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1B21" w14:textId="6097BC45" w:rsidR="008C2621" w:rsidRDefault="002E7693" w:rsidP="002E7693">
      <w:pPr>
        <w:pStyle w:val="Normal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Anthony Robinson - </w:t>
      </w:r>
      <w:r w:rsidR="008C2621">
        <w:rPr>
          <w:b/>
          <w:bCs/>
          <w:color w:val="000000"/>
        </w:rPr>
        <w:t>Reviewed and updated 11 December 2022</w:t>
      </w:r>
    </w:p>
    <w:p w14:paraId="4CDE18DA" w14:textId="7297CA1A" w:rsidR="002E7693" w:rsidRPr="002E7693" w:rsidRDefault="002E7693" w:rsidP="002E7693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[</w:t>
      </w:r>
      <w:r w:rsidRPr="002E7693">
        <w:rPr>
          <w:color w:val="000000"/>
        </w:rPr>
        <w:t>There are some Ukrainian translations in the text, where there are extracts from lessons for Ukrainian</w:t>
      </w:r>
      <w:r>
        <w:rPr>
          <w:color w:val="000000"/>
        </w:rPr>
        <w:t xml:space="preserve"> students.]</w:t>
      </w:r>
    </w:p>
    <w:p w14:paraId="6F771A96" w14:textId="68D800F1" w:rsidR="00F00555" w:rsidRPr="002E7693" w:rsidRDefault="00F00555" w:rsidP="002E769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 w:rsidRPr="002E7693">
        <w:rPr>
          <w:b/>
          <w:bCs/>
          <w:color w:val="000000"/>
          <w:sz w:val="32"/>
          <w:szCs w:val="32"/>
        </w:rPr>
        <w:t>Latin used in English</w:t>
      </w:r>
    </w:p>
    <w:p w14:paraId="708E94B3" w14:textId="0B66771B" w:rsidR="00BF61A6" w:rsidRDefault="00BF61A6" w:rsidP="00BF61A6">
      <w:pPr>
        <w:pStyle w:val="NormalWeb"/>
        <w:rPr>
          <w:color w:val="000000"/>
        </w:rPr>
      </w:pPr>
      <w:proofErr w:type="spellStart"/>
      <w:r w:rsidRPr="00BF61A6">
        <w:rPr>
          <w:color w:val="000000"/>
        </w:rPr>
        <w:t>Salvete</w:t>
      </w:r>
      <w:proofErr w:type="spellEnd"/>
      <w:r>
        <w:rPr>
          <w:color w:val="000000"/>
        </w:rPr>
        <w:t>!</w:t>
      </w:r>
      <w:r w:rsidRPr="00BF61A6">
        <w:rPr>
          <w:color w:val="000000"/>
        </w:rPr>
        <w:t xml:space="preserve"> - Hello</w:t>
      </w:r>
      <w:r w:rsidR="008C2621">
        <w:rPr>
          <w:color w:val="000000"/>
        </w:rPr>
        <w:t>!</w:t>
      </w:r>
      <w:r w:rsidRPr="00BF61A6">
        <w:rPr>
          <w:color w:val="000000"/>
        </w:rPr>
        <w:t xml:space="preserve">   A ‘</w:t>
      </w:r>
      <w:proofErr w:type="spellStart"/>
      <w:r w:rsidRPr="00BF61A6">
        <w:rPr>
          <w:color w:val="000000"/>
        </w:rPr>
        <w:t>salutory</w:t>
      </w:r>
      <w:proofErr w:type="spellEnd"/>
      <w:r w:rsidRPr="00BF61A6">
        <w:rPr>
          <w:color w:val="000000"/>
        </w:rPr>
        <w:t>’ lesson is a serious lesson from a significant event.</w:t>
      </w:r>
    </w:p>
    <w:p w14:paraId="21E6ECC6" w14:textId="77777777" w:rsidR="008C2621" w:rsidRDefault="008C2621" w:rsidP="00F00555">
      <w:pPr>
        <w:pStyle w:val="NormalWeb"/>
        <w:rPr>
          <w:color w:val="000000"/>
        </w:rPr>
      </w:pPr>
      <w:r>
        <w:rPr>
          <w:color w:val="000000"/>
        </w:rPr>
        <w:t xml:space="preserve">There is a huge number of Latin words in everyday use in English. </w:t>
      </w:r>
      <w:r w:rsidR="00620602">
        <w:rPr>
          <w:color w:val="000000"/>
        </w:rPr>
        <w:t xml:space="preserve">Some words are </w:t>
      </w:r>
      <w:r>
        <w:rPr>
          <w:color w:val="000000"/>
        </w:rPr>
        <w:t>used</w:t>
      </w:r>
      <w:r w:rsidR="00620602">
        <w:rPr>
          <w:color w:val="000000"/>
        </w:rPr>
        <w:t xml:space="preserve"> direct from Latin</w:t>
      </w:r>
      <w:r>
        <w:rPr>
          <w:color w:val="000000"/>
        </w:rPr>
        <w:t xml:space="preserve">. </w:t>
      </w:r>
      <w:r>
        <w:rPr>
          <w:color w:val="000000"/>
        </w:rPr>
        <w:t>Some words are 'New Latin': they were created for academic or scientific needs.</w:t>
      </w:r>
    </w:p>
    <w:p w14:paraId="0A2AE83D" w14:textId="0102B573" w:rsidR="00620602" w:rsidRDefault="008C2621" w:rsidP="00F00555">
      <w:pPr>
        <w:pStyle w:val="NormalWeb"/>
        <w:rPr>
          <w:color w:val="000000"/>
        </w:rPr>
      </w:pPr>
      <w:r>
        <w:rPr>
          <w:color w:val="000000"/>
        </w:rPr>
        <w:t>Note that the Latin words</w:t>
      </w:r>
      <w:r w:rsidR="00620602">
        <w:rPr>
          <w:color w:val="000000"/>
        </w:rPr>
        <w:t xml:space="preserve"> often </w:t>
      </w:r>
      <w:r>
        <w:rPr>
          <w:color w:val="000000"/>
        </w:rPr>
        <w:t>have</w:t>
      </w:r>
      <w:r w:rsidR="00620602">
        <w:rPr>
          <w:color w:val="000000"/>
        </w:rPr>
        <w:t xml:space="preserve"> a particularly English pronunciation which may be different from the pronunciation </w:t>
      </w:r>
      <w:r>
        <w:rPr>
          <w:color w:val="000000"/>
        </w:rPr>
        <w:t xml:space="preserve">of the same Latin word used </w:t>
      </w:r>
      <w:r w:rsidR="00620602">
        <w:rPr>
          <w:color w:val="000000"/>
        </w:rPr>
        <w:t>in other countries.</w:t>
      </w:r>
    </w:p>
    <w:p w14:paraId="5B166B44" w14:textId="0807A9C6" w:rsidR="00620602" w:rsidRPr="002E7693" w:rsidRDefault="00620602" w:rsidP="002E7693">
      <w:pPr>
        <w:jc w:val="center"/>
        <w:rPr>
          <w:rFonts w:cs="Times New Roman"/>
          <w:bCs/>
          <w:sz w:val="28"/>
          <w:szCs w:val="28"/>
        </w:rPr>
      </w:pPr>
      <w:r w:rsidRPr="002E7693">
        <w:rPr>
          <w:rFonts w:cs="Times New Roman"/>
          <w:b/>
          <w:sz w:val="28"/>
          <w:szCs w:val="28"/>
        </w:rPr>
        <w:t>Common Latin Abbreviations</w:t>
      </w:r>
    </w:p>
    <w:p w14:paraId="061DED11" w14:textId="77777777" w:rsidR="00620602" w:rsidRPr="00620602" w:rsidRDefault="00620602" w:rsidP="00620602">
      <w:pPr>
        <w:rPr>
          <w:rFonts w:cs="Times New Roman"/>
          <w:szCs w:val="24"/>
        </w:rPr>
      </w:pPr>
      <w:r w:rsidRPr="00620602">
        <w:rPr>
          <w:rFonts w:cs="Times New Roman"/>
          <w:b/>
          <w:szCs w:val="24"/>
        </w:rPr>
        <w:t xml:space="preserve">NB </w:t>
      </w:r>
      <w:r w:rsidRPr="00620602">
        <w:rPr>
          <w:rFonts w:cs="Times New Roman"/>
          <w:bCs/>
          <w:i/>
          <w:iCs/>
          <w:szCs w:val="24"/>
        </w:rPr>
        <w:t>nota bene</w:t>
      </w:r>
      <w:r w:rsidRPr="00620602">
        <w:rPr>
          <w:rFonts w:cs="Times New Roman"/>
          <w:bCs/>
          <w:szCs w:val="24"/>
        </w:rPr>
        <w:t xml:space="preserve"> = note well </w:t>
      </w:r>
    </w:p>
    <w:p w14:paraId="3DE1EECC" w14:textId="77777777" w:rsid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etc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et cetera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and the rest; </w:t>
      </w:r>
    </w:p>
    <w:p w14:paraId="451C6517" w14:textId="1ADA259E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ie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id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la-Latn"/>
        </w:rPr>
        <w:t>est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that is</w:t>
      </w:r>
    </w:p>
    <w:p w14:paraId="60605F8B" w14:textId="77777777" w:rsid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eg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exempli gratia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for example; </w:t>
      </w:r>
    </w:p>
    <w:p w14:paraId="6D5EFADF" w14:textId="1F92DE21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>circa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approximately</w:t>
      </w:r>
    </w:p>
    <w:p w14:paraId="6FCB1CD8" w14:textId="77777777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am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ante meridiem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morning, before noon</w:t>
      </w:r>
    </w:p>
    <w:p w14:paraId="5E1E7098" w14:textId="5FF7A5E9" w:rsid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pm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post meridiem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afternoon</w:t>
      </w:r>
    </w:p>
    <w:p w14:paraId="2BA68302" w14:textId="77777777" w:rsid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>v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or </w:t>
      </w: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vs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 xml:space="preserve">versus 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= against; </w:t>
      </w:r>
    </w:p>
    <w:p w14:paraId="50D2673C" w14:textId="6C3E433E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cf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confer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compare</w:t>
      </w:r>
    </w:p>
    <w:p w14:paraId="32CF57D7" w14:textId="77777777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et al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et alii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and other people or things</w:t>
      </w:r>
    </w:p>
    <w:p w14:paraId="5769B449" w14:textId="77777777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ps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post scriptum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after what has been written; an extra remark</w:t>
      </w:r>
    </w:p>
    <w:p w14:paraId="0D3644EA" w14:textId="77777777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qv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quod vide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for which see; to another part of the same document</w:t>
      </w:r>
    </w:p>
    <w:p w14:paraId="75FE8A2A" w14:textId="77777777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ibid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ibidem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in the same place; for citing examples from one source</w:t>
      </w:r>
    </w:p>
    <w:p w14:paraId="41076033" w14:textId="77777777" w:rsidR="00620602" w:rsidRP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>sic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thus or so; to confirm an unusual spelling</w:t>
      </w:r>
    </w:p>
    <w:p w14:paraId="53025094" w14:textId="6D82630C" w:rsidR="00620602" w:rsidRDefault="00620602" w:rsidP="00620602">
      <w:pPr>
        <w:pStyle w:val="ListParagraph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602">
        <w:rPr>
          <w:rFonts w:ascii="Times New Roman" w:hAnsi="Times New Roman" w:cs="Times New Roman"/>
          <w:b/>
          <w:sz w:val="24"/>
          <w:szCs w:val="24"/>
          <w:lang w:val="en-GB"/>
        </w:rPr>
        <w:t xml:space="preserve">viz </w:t>
      </w:r>
      <w:r w:rsidRPr="00620602">
        <w:rPr>
          <w:rFonts w:ascii="Times New Roman" w:hAnsi="Times New Roman" w:cs="Times New Roman"/>
          <w:bCs/>
          <w:i/>
          <w:iCs/>
          <w:sz w:val="24"/>
          <w:szCs w:val="24"/>
          <w:lang w:val="la-Latn"/>
        </w:rPr>
        <w:t>videlicet</w:t>
      </w:r>
      <w:r w:rsidRPr="00620602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= namely</w:t>
      </w:r>
    </w:p>
    <w:p w14:paraId="04139159" w14:textId="124C3E3C" w:rsidR="00F00555" w:rsidRPr="00620602" w:rsidRDefault="002E7693" w:rsidP="002E7693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***</w:t>
      </w:r>
    </w:p>
    <w:p w14:paraId="267ED7CD" w14:textId="77777777" w:rsidR="002E7693" w:rsidRPr="002E7693" w:rsidRDefault="002E7693" w:rsidP="002E769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E7693">
        <w:rPr>
          <w:b/>
          <w:bCs/>
          <w:color w:val="000000"/>
          <w:sz w:val="28"/>
          <w:szCs w:val="28"/>
        </w:rPr>
        <w:t>Latin Numbers</w:t>
      </w:r>
    </w:p>
    <w:p w14:paraId="35EE0A23" w14:textId="77777777" w:rsidR="002E7693" w:rsidRDefault="002E7693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0A05726E" w14:textId="6B299961" w:rsidR="008A3199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 xml:space="preserve">The </w:t>
      </w:r>
      <w:r w:rsidRPr="008A3199">
        <w:rPr>
          <w:b/>
          <w:bCs/>
          <w:color w:val="000000"/>
        </w:rPr>
        <w:t>Latin counting system</w:t>
      </w:r>
      <w:r w:rsidRPr="00620602">
        <w:rPr>
          <w:color w:val="000000"/>
        </w:rPr>
        <w:t xml:space="preserve"> uses only a few letters as digits; </w:t>
      </w:r>
    </w:p>
    <w:p w14:paraId="3B75A29A" w14:textId="77777777" w:rsidR="008A3199" w:rsidRDefault="008A3199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522D13AC" w14:textId="288C4B6E" w:rsidR="00F00555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 xml:space="preserve">I = 1 </w:t>
      </w:r>
      <w:r w:rsidR="00620602" w:rsidRPr="00620602">
        <w:rPr>
          <w:color w:val="000000"/>
        </w:rPr>
        <w:t xml:space="preserve">  </w:t>
      </w:r>
      <w:r w:rsidRPr="00620602">
        <w:rPr>
          <w:color w:val="000000"/>
        </w:rPr>
        <w:t xml:space="preserve">V=5 </w:t>
      </w:r>
      <w:r w:rsidR="00620602" w:rsidRPr="00620602">
        <w:rPr>
          <w:color w:val="000000"/>
        </w:rPr>
        <w:t xml:space="preserve">  </w:t>
      </w:r>
      <w:r w:rsidRPr="00620602">
        <w:rPr>
          <w:color w:val="000000"/>
        </w:rPr>
        <w:t xml:space="preserve">X=10 </w:t>
      </w:r>
      <w:r w:rsidR="00620602" w:rsidRPr="00620602">
        <w:rPr>
          <w:color w:val="000000"/>
        </w:rPr>
        <w:t xml:space="preserve">  </w:t>
      </w:r>
      <w:r w:rsidRPr="00620602">
        <w:rPr>
          <w:color w:val="000000"/>
        </w:rPr>
        <w:t xml:space="preserve">L=50 </w:t>
      </w:r>
      <w:r w:rsidR="00620602" w:rsidRPr="00620602">
        <w:rPr>
          <w:color w:val="000000"/>
        </w:rPr>
        <w:t xml:space="preserve">  </w:t>
      </w:r>
      <w:r w:rsidRPr="00620602">
        <w:rPr>
          <w:color w:val="000000"/>
        </w:rPr>
        <w:t xml:space="preserve">C=100 </w:t>
      </w:r>
      <w:r w:rsidR="00620602" w:rsidRPr="00620602">
        <w:rPr>
          <w:color w:val="000000"/>
        </w:rPr>
        <w:t xml:space="preserve">  </w:t>
      </w:r>
      <w:r w:rsidRPr="00620602">
        <w:rPr>
          <w:color w:val="000000"/>
        </w:rPr>
        <w:t xml:space="preserve">D=500 </w:t>
      </w:r>
      <w:r w:rsidR="00620602" w:rsidRPr="00620602">
        <w:rPr>
          <w:color w:val="000000"/>
        </w:rPr>
        <w:t xml:space="preserve">  </w:t>
      </w:r>
      <w:r w:rsidRPr="00620602">
        <w:rPr>
          <w:color w:val="000000"/>
        </w:rPr>
        <w:t>M=1000</w:t>
      </w:r>
    </w:p>
    <w:p w14:paraId="293677A8" w14:textId="29992074" w:rsidR="008A3199" w:rsidRDefault="008A3199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727ED35C" w14:textId="5AE2A28A" w:rsidR="008A3199" w:rsidRDefault="008A3199" w:rsidP="0062060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N</w:t>
      </w:r>
      <w:r w:rsidRPr="00620602">
        <w:rPr>
          <w:color w:val="000000"/>
        </w:rPr>
        <w:t>umbers are formed by combin</w:t>
      </w:r>
      <w:r>
        <w:rPr>
          <w:color w:val="000000"/>
        </w:rPr>
        <w:t>ations:</w:t>
      </w:r>
    </w:p>
    <w:p w14:paraId="4382730E" w14:textId="77777777" w:rsidR="008A3199" w:rsidRPr="00620602" w:rsidRDefault="008A3199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265885E7" w14:textId="3F59CFFB" w:rsidR="00F00555" w:rsidRPr="00620602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 xml:space="preserve">II = 2 III =3 IV (or </w:t>
      </w:r>
      <w:proofErr w:type="spellStart"/>
      <w:r w:rsidRPr="00620602">
        <w:rPr>
          <w:color w:val="000000"/>
        </w:rPr>
        <w:t>IIII</w:t>
      </w:r>
      <w:proofErr w:type="spellEnd"/>
      <w:r w:rsidRPr="00620602">
        <w:rPr>
          <w:color w:val="000000"/>
        </w:rPr>
        <w:t>) = 4 V= 5 VI =6 VII =7 VIII= 8 IX=9 X =10</w:t>
      </w:r>
    </w:p>
    <w:p w14:paraId="738CA719" w14:textId="71D6B518" w:rsidR="00620602" w:rsidRPr="00620602" w:rsidRDefault="00620602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2D15AF48" w14:textId="2E1429FC" w:rsidR="00F00555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 xml:space="preserve">XI = 11 etc </w:t>
      </w:r>
      <w:r w:rsidR="00620602" w:rsidRPr="00620602">
        <w:rPr>
          <w:color w:val="000000"/>
        </w:rPr>
        <w:t xml:space="preserve">  </w:t>
      </w:r>
      <w:r w:rsidRPr="00620602">
        <w:rPr>
          <w:color w:val="000000"/>
        </w:rPr>
        <w:t xml:space="preserve">XX= 20 </w:t>
      </w:r>
      <w:r w:rsidR="00620602" w:rsidRPr="00620602">
        <w:rPr>
          <w:color w:val="000000"/>
        </w:rPr>
        <w:t xml:space="preserve">   </w:t>
      </w:r>
      <w:r w:rsidRPr="00620602">
        <w:rPr>
          <w:color w:val="000000"/>
        </w:rPr>
        <w:t>X</w:t>
      </w:r>
      <w:r w:rsidR="00620602" w:rsidRPr="00620602">
        <w:rPr>
          <w:color w:val="000000"/>
        </w:rPr>
        <w:t>X</w:t>
      </w:r>
      <w:r w:rsidRPr="00620602">
        <w:rPr>
          <w:color w:val="000000"/>
        </w:rPr>
        <w:t xml:space="preserve">I =21 </w:t>
      </w:r>
      <w:r w:rsidR="00620602" w:rsidRPr="00620602">
        <w:rPr>
          <w:color w:val="000000"/>
        </w:rPr>
        <w:t xml:space="preserve">  X</w:t>
      </w:r>
      <w:r w:rsidRPr="00620602">
        <w:rPr>
          <w:color w:val="000000"/>
        </w:rPr>
        <w:t>XV = 25 etc</w:t>
      </w:r>
    </w:p>
    <w:p w14:paraId="569B8515" w14:textId="77777777" w:rsidR="008A3199" w:rsidRPr="00620602" w:rsidRDefault="008A3199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33F2381F" w14:textId="176866D6" w:rsidR="00F00555" w:rsidRPr="00620602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 xml:space="preserve">XL = 40 (10 before 50) </w:t>
      </w:r>
      <w:r w:rsidR="008A3199">
        <w:rPr>
          <w:color w:val="000000"/>
        </w:rPr>
        <w:t xml:space="preserve">   </w:t>
      </w:r>
      <w:r w:rsidRPr="00620602">
        <w:rPr>
          <w:color w:val="000000"/>
        </w:rPr>
        <w:t>LX = 60 (50+10) etc</w:t>
      </w:r>
    </w:p>
    <w:p w14:paraId="6E5FC45E" w14:textId="2FBFC74A" w:rsidR="00F00555" w:rsidRPr="00620602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 xml:space="preserve">XC =90 (10 before 100) </w:t>
      </w:r>
      <w:r w:rsidR="008A3199">
        <w:rPr>
          <w:color w:val="000000"/>
        </w:rPr>
        <w:t xml:space="preserve">  </w:t>
      </w:r>
      <w:r w:rsidRPr="00620602">
        <w:rPr>
          <w:color w:val="000000"/>
        </w:rPr>
        <w:t>CXI = 111 (= 100+10 +1) etc</w:t>
      </w:r>
    </w:p>
    <w:p w14:paraId="0CA2BDC3" w14:textId="77777777" w:rsidR="008A3199" w:rsidRDefault="008A3199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334EEE8C" w14:textId="74F2384A" w:rsidR="00F00555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>MDCCIX = 1709</w:t>
      </w:r>
      <w:r w:rsidR="008C2621">
        <w:rPr>
          <w:color w:val="000000"/>
        </w:rPr>
        <w:t xml:space="preserve">        </w:t>
      </w:r>
      <w:r w:rsidRPr="00620602">
        <w:rPr>
          <w:color w:val="000000"/>
        </w:rPr>
        <w:t>MCMXCIX = 1999</w:t>
      </w:r>
      <w:r w:rsidR="002E7693">
        <w:rPr>
          <w:color w:val="000000"/>
        </w:rPr>
        <w:t xml:space="preserve">     </w:t>
      </w:r>
      <w:r w:rsidRPr="00620602">
        <w:rPr>
          <w:color w:val="000000"/>
        </w:rPr>
        <w:t>MM = 2000</w:t>
      </w:r>
      <w:r w:rsidR="008C2621">
        <w:rPr>
          <w:color w:val="000000"/>
        </w:rPr>
        <w:t xml:space="preserve">     </w:t>
      </w:r>
      <w:r w:rsidRPr="00620602">
        <w:rPr>
          <w:color w:val="000000"/>
        </w:rPr>
        <w:t>MMXX</w:t>
      </w:r>
      <w:r w:rsidR="008A3199">
        <w:rPr>
          <w:color w:val="000000"/>
        </w:rPr>
        <w:t>II</w:t>
      </w:r>
      <w:r w:rsidRPr="00620602">
        <w:rPr>
          <w:color w:val="000000"/>
        </w:rPr>
        <w:t xml:space="preserve"> = 202</w:t>
      </w:r>
      <w:r w:rsidR="008A3199">
        <w:rPr>
          <w:color w:val="000000"/>
        </w:rPr>
        <w:t>2</w:t>
      </w:r>
    </w:p>
    <w:p w14:paraId="218F8193" w14:textId="0981B7D7" w:rsidR="008C2621" w:rsidRPr="00620602" w:rsidRDefault="002E7693" w:rsidP="002E7693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***</w:t>
      </w:r>
    </w:p>
    <w:p w14:paraId="1E0960EC" w14:textId="77777777" w:rsidR="008C2621" w:rsidRDefault="008C2621" w:rsidP="008C2621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531016FE" w14:textId="2908C83A" w:rsidR="008C2621" w:rsidRPr="002E7693" w:rsidRDefault="008C2621" w:rsidP="002E769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E7693">
        <w:rPr>
          <w:b/>
          <w:bCs/>
          <w:color w:val="000000"/>
          <w:sz w:val="28"/>
          <w:szCs w:val="28"/>
        </w:rPr>
        <w:lastRenderedPageBreak/>
        <w:t>Age and Size</w:t>
      </w:r>
    </w:p>
    <w:p w14:paraId="57897507" w14:textId="77777777" w:rsidR="008C2621" w:rsidRPr="00620602" w:rsidRDefault="008C2621" w:rsidP="008C2621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>• Senior = older / elder</w:t>
      </w:r>
    </w:p>
    <w:p w14:paraId="34E2EE43" w14:textId="77777777" w:rsidR="008C2621" w:rsidRDefault="008C2621" w:rsidP="008C2621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620602">
        <w:rPr>
          <w:color w:val="000000"/>
        </w:rPr>
        <w:t>• Junior = younger</w:t>
      </w:r>
      <w:r w:rsidRPr="008C2621">
        <w:rPr>
          <w:b/>
          <w:bCs/>
          <w:color w:val="000000"/>
        </w:rPr>
        <w:t xml:space="preserve"> </w:t>
      </w:r>
    </w:p>
    <w:p w14:paraId="786A7C0A" w14:textId="77777777" w:rsidR="008C2621" w:rsidRDefault="008C2621" w:rsidP="008C2621">
      <w:pPr>
        <w:pStyle w:val="NormalWeb"/>
        <w:spacing w:before="0" w:beforeAutospacing="0" w:after="0" w:afterAutospacing="0"/>
        <w:rPr>
          <w:b/>
          <w:bCs/>
          <w:color w:val="000000"/>
        </w:rPr>
      </w:pPr>
    </w:p>
    <w:p w14:paraId="387DA13A" w14:textId="37DD0602" w:rsidR="008C2621" w:rsidRDefault="008C2621" w:rsidP="008C262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It </w:t>
      </w:r>
      <w:r>
        <w:rPr>
          <w:color w:val="000000"/>
        </w:rPr>
        <w:t>used to be</w:t>
      </w:r>
      <w:r>
        <w:rPr>
          <w:color w:val="000000"/>
        </w:rPr>
        <w:t xml:space="preserve"> common to know people as  Senior and Junior, especially if they both had the same first name.  </w:t>
      </w:r>
      <w:r>
        <w:rPr>
          <w:color w:val="000000"/>
        </w:rPr>
        <w:t>This system is still used today.</w:t>
      </w:r>
    </w:p>
    <w:p w14:paraId="432B257F" w14:textId="77777777" w:rsidR="008C2621" w:rsidRDefault="008C2621" w:rsidP="008C2621">
      <w:pPr>
        <w:pStyle w:val="NormalWeb"/>
        <w:spacing w:before="0" w:beforeAutospacing="0" w:after="0" w:afterAutospacing="0"/>
        <w:rPr>
          <w:color w:val="000000"/>
        </w:rPr>
      </w:pPr>
    </w:p>
    <w:p w14:paraId="1B7ED360" w14:textId="2B4F002B" w:rsidR="00F00555" w:rsidRDefault="008C2621" w:rsidP="008C2621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John Smith Senior  and John Smith Junior</w:t>
      </w:r>
    </w:p>
    <w:p w14:paraId="10C628B2" w14:textId="1D13FB8C" w:rsidR="008C2621" w:rsidRDefault="008C2621" w:rsidP="008C2621">
      <w:pPr>
        <w:pStyle w:val="NormalWeb"/>
        <w:spacing w:before="0" w:beforeAutospacing="0" w:after="0" w:afterAutospacing="0"/>
        <w:rPr>
          <w:color w:val="000000"/>
        </w:rPr>
      </w:pPr>
    </w:p>
    <w:p w14:paraId="22A5FD42" w14:textId="54F186D2" w:rsidR="008C2621" w:rsidRDefault="008C2621" w:rsidP="008C2621">
      <w:pPr>
        <w:pStyle w:val="NormalWeb"/>
        <w:spacing w:before="0" w:beforeAutospacing="0" w:after="0" w:afterAutospacing="0"/>
        <w:rPr>
          <w:color w:val="000000"/>
        </w:rPr>
      </w:pPr>
    </w:p>
    <w:p w14:paraId="6B7FD121" w14:textId="11B8FB0B" w:rsidR="00F00555" w:rsidRPr="00620602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>• Maximus = greatest / very great</w:t>
      </w:r>
    </w:p>
    <w:p w14:paraId="2186D53A" w14:textId="67D28158" w:rsidR="00F00555" w:rsidRPr="00620602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>• Major = large / larger</w:t>
      </w:r>
      <w:r w:rsidR="008C2621">
        <w:rPr>
          <w:color w:val="000000"/>
        </w:rPr>
        <w:t xml:space="preserve">  </w:t>
      </w:r>
    </w:p>
    <w:p w14:paraId="4CAEDDD3" w14:textId="77777777" w:rsidR="00F00555" w:rsidRPr="00620602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>• Minor = small / smaller</w:t>
      </w:r>
    </w:p>
    <w:p w14:paraId="6B80B3A1" w14:textId="1317B8A4" w:rsidR="00F00555" w:rsidRDefault="00F00555" w:rsidP="00620602">
      <w:pPr>
        <w:pStyle w:val="NormalWeb"/>
        <w:spacing w:before="0" w:beforeAutospacing="0" w:after="0" w:afterAutospacing="0"/>
        <w:rPr>
          <w:color w:val="000000"/>
        </w:rPr>
      </w:pPr>
      <w:r w:rsidRPr="00620602">
        <w:rPr>
          <w:color w:val="000000"/>
        </w:rPr>
        <w:t xml:space="preserve">• </w:t>
      </w:r>
      <w:proofErr w:type="spellStart"/>
      <w:r w:rsidRPr="00620602">
        <w:rPr>
          <w:color w:val="000000"/>
        </w:rPr>
        <w:t>Minimus</w:t>
      </w:r>
      <w:proofErr w:type="spellEnd"/>
      <w:r w:rsidRPr="00620602">
        <w:rPr>
          <w:color w:val="000000"/>
        </w:rPr>
        <w:t xml:space="preserve"> = smallest</w:t>
      </w:r>
    </w:p>
    <w:p w14:paraId="10132893" w14:textId="77777777" w:rsidR="008C2621" w:rsidRPr="00620602" w:rsidRDefault="008C2621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7CBD9373" w14:textId="3925CCFB" w:rsidR="00BF61A6" w:rsidRDefault="00BF61A6" w:rsidP="0062060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 English schools, boys used to be known and addressed only by the</w:t>
      </w:r>
      <w:r w:rsidR="008C2621">
        <w:rPr>
          <w:color w:val="000000"/>
        </w:rPr>
        <w:t>ir</w:t>
      </w:r>
      <w:r>
        <w:rPr>
          <w:color w:val="000000"/>
        </w:rPr>
        <w:t xml:space="preserve"> surname (family name).</w:t>
      </w:r>
    </w:p>
    <w:p w14:paraId="353E446C" w14:textId="37ECB570" w:rsidR="00BF61A6" w:rsidRDefault="00BF61A6" w:rsidP="0062060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If there were several boys from the same family (e.g. ‘</w:t>
      </w:r>
      <w:r w:rsidR="008C2621">
        <w:rPr>
          <w:color w:val="000000"/>
        </w:rPr>
        <w:t>Jones</w:t>
      </w:r>
      <w:r>
        <w:rPr>
          <w:color w:val="000000"/>
        </w:rPr>
        <w:t xml:space="preserve">’), </w:t>
      </w:r>
    </w:p>
    <w:p w14:paraId="6CF60B9A" w14:textId="4304165D" w:rsidR="00BF61A6" w:rsidRPr="008C2621" w:rsidRDefault="00BF61A6" w:rsidP="00620602">
      <w:pPr>
        <w:pStyle w:val="NormalWeb"/>
        <w:spacing w:before="0" w:beforeAutospacing="0" w:after="0" w:afterAutospacing="0"/>
        <w:rPr>
          <w:i/>
          <w:iCs/>
          <w:color w:val="000000"/>
        </w:rPr>
      </w:pPr>
      <w:r>
        <w:rPr>
          <w:color w:val="000000"/>
        </w:rPr>
        <w:t xml:space="preserve">the eldest might be known as: </w:t>
      </w:r>
      <w:r w:rsidRPr="008C2621">
        <w:rPr>
          <w:i/>
          <w:iCs/>
          <w:color w:val="000000"/>
        </w:rPr>
        <w:t xml:space="preserve"> Jones Major</w:t>
      </w:r>
    </w:p>
    <w:p w14:paraId="7088DEAD" w14:textId="55860473" w:rsidR="00BF61A6" w:rsidRDefault="00BF61A6" w:rsidP="0062060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next one as </w:t>
      </w:r>
      <w:r w:rsidRPr="008C2621">
        <w:rPr>
          <w:i/>
          <w:iCs/>
          <w:color w:val="000000"/>
        </w:rPr>
        <w:t>Jones Minor</w:t>
      </w:r>
    </w:p>
    <w:p w14:paraId="45CB4C9E" w14:textId="0D24A97B" w:rsidR="00BF61A6" w:rsidRDefault="00BF61A6" w:rsidP="0062060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and the youngest perhaps as </w:t>
      </w:r>
      <w:r w:rsidRPr="008C2621">
        <w:rPr>
          <w:i/>
          <w:iCs/>
          <w:color w:val="000000"/>
        </w:rPr>
        <w:t xml:space="preserve">Jones </w:t>
      </w:r>
      <w:proofErr w:type="spellStart"/>
      <w:r w:rsidRPr="008C2621">
        <w:rPr>
          <w:i/>
          <w:iCs/>
          <w:color w:val="000000"/>
        </w:rPr>
        <w:t>Minimus</w:t>
      </w:r>
      <w:proofErr w:type="spellEnd"/>
    </w:p>
    <w:p w14:paraId="78B2C8C3" w14:textId="77777777" w:rsidR="00BF61A6" w:rsidRPr="00620602" w:rsidRDefault="00BF61A6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07925D6C" w14:textId="4E0D099E" w:rsidR="00F00555" w:rsidRPr="00620602" w:rsidRDefault="002E7693" w:rsidP="002E7693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***</w:t>
      </w:r>
    </w:p>
    <w:p w14:paraId="25BA1C67" w14:textId="1056A2F5" w:rsidR="00620602" w:rsidRDefault="00620602" w:rsidP="002E7693">
      <w:pPr>
        <w:jc w:val="center"/>
        <w:rPr>
          <w:rFonts w:cs="Times New Roman"/>
          <w:b/>
          <w:iCs/>
          <w:sz w:val="28"/>
          <w:szCs w:val="28"/>
        </w:rPr>
      </w:pPr>
      <w:r w:rsidRPr="002E7693">
        <w:rPr>
          <w:rFonts w:cs="Times New Roman"/>
          <w:b/>
          <w:iCs/>
          <w:sz w:val="28"/>
          <w:szCs w:val="28"/>
        </w:rPr>
        <w:t>Nouns from Greek and Latin</w:t>
      </w:r>
    </w:p>
    <w:p w14:paraId="66B64BF8" w14:textId="77777777" w:rsidR="002E7693" w:rsidRPr="002E7693" w:rsidRDefault="002E7693" w:rsidP="002E7693">
      <w:pPr>
        <w:jc w:val="center"/>
        <w:rPr>
          <w:rFonts w:cs="Times New Roman"/>
          <w:bCs/>
          <w:iCs/>
          <w:sz w:val="28"/>
          <w:szCs w:val="28"/>
        </w:rPr>
      </w:pPr>
    </w:p>
    <w:p w14:paraId="6FE06B97" w14:textId="31C9022C" w:rsidR="00620602" w:rsidRPr="00620602" w:rsidRDefault="002E7693" w:rsidP="00620602">
      <w:p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Many</w:t>
      </w:r>
      <w:r w:rsidR="00620602" w:rsidRPr="00620602">
        <w:rPr>
          <w:rFonts w:cs="Times New Roman"/>
          <w:bCs/>
          <w:iCs/>
          <w:szCs w:val="24"/>
        </w:rPr>
        <w:t xml:space="preserve"> words were adopted </w:t>
      </w:r>
      <w:r>
        <w:rPr>
          <w:rFonts w:cs="Times New Roman"/>
          <w:bCs/>
          <w:iCs/>
          <w:szCs w:val="24"/>
        </w:rPr>
        <w:t xml:space="preserve">and adapted into English </w:t>
      </w:r>
      <w:r w:rsidR="00620602" w:rsidRPr="00620602">
        <w:rPr>
          <w:rFonts w:cs="Times New Roman"/>
          <w:bCs/>
          <w:iCs/>
          <w:szCs w:val="24"/>
        </w:rPr>
        <w:t xml:space="preserve">from Greek or Latin. Other words are </w:t>
      </w:r>
      <w:r w:rsidR="008A3199">
        <w:rPr>
          <w:rFonts w:cs="Times New Roman"/>
          <w:bCs/>
          <w:iCs/>
          <w:szCs w:val="24"/>
        </w:rPr>
        <w:t>‘</w:t>
      </w:r>
      <w:r w:rsidR="00620602" w:rsidRPr="00620602">
        <w:rPr>
          <w:rFonts w:cs="Times New Roman"/>
          <w:bCs/>
          <w:iCs/>
          <w:szCs w:val="24"/>
        </w:rPr>
        <w:t>New Latin</w:t>
      </w:r>
      <w:r w:rsidR="008A3199">
        <w:rPr>
          <w:rFonts w:cs="Times New Roman"/>
          <w:bCs/>
          <w:iCs/>
          <w:szCs w:val="24"/>
        </w:rPr>
        <w:t>’</w:t>
      </w:r>
      <w:r w:rsidR="00620602" w:rsidRPr="00620602">
        <w:rPr>
          <w:rFonts w:cs="Times New Roman"/>
          <w:bCs/>
          <w:iCs/>
          <w:szCs w:val="24"/>
        </w:rPr>
        <w:t xml:space="preserve"> words which were created within the past few hundred years</w:t>
      </w:r>
      <w:r>
        <w:rPr>
          <w:rFonts w:cs="Times New Roman"/>
          <w:bCs/>
          <w:iCs/>
          <w:szCs w:val="24"/>
        </w:rPr>
        <w:t xml:space="preserve"> for academic and scientific use</w:t>
      </w:r>
      <w:r w:rsidR="00620602" w:rsidRPr="00620602">
        <w:rPr>
          <w:rFonts w:cs="Times New Roman"/>
          <w:bCs/>
          <w:iCs/>
          <w:szCs w:val="24"/>
        </w:rPr>
        <w:t>.</w:t>
      </w:r>
    </w:p>
    <w:p w14:paraId="0F8C6756" w14:textId="77777777" w:rsidR="00620602" w:rsidRPr="00620602" w:rsidRDefault="00620602" w:rsidP="00620602">
      <w:pPr>
        <w:rPr>
          <w:rFonts w:cs="Times New Roman"/>
          <w:szCs w:val="24"/>
          <w:lang w:val="en-US"/>
        </w:rPr>
      </w:pPr>
    </w:p>
    <w:p w14:paraId="1864FBE0" w14:textId="77777777" w:rsidR="00620602" w:rsidRPr="00620602" w:rsidRDefault="00620602" w:rsidP="00620602">
      <w:pPr>
        <w:rPr>
          <w:rFonts w:cs="Times New Roman"/>
          <w:bCs/>
          <w:iCs/>
          <w:szCs w:val="24"/>
          <w:lang w:val="uk-UA"/>
        </w:rPr>
      </w:pPr>
      <w:r w:rsidRPr="00620602">
        <w:rPr>
          <w:rFonts w:cs="Times New Roman"/>
          <w:szCs w:val="24"/>
          <w:lang w:val="uk-UA"/>
        </w:rPr>
        <w:t>Деякі слова запозичені з грецької чи латинської мови. Інші слова – «нові латинські» слова, які утворені впродовж останніх кількох сотень років.</w:t>
      </w:r>
    </w:p>
    <w:p w14:paraId="751F8B9A" w14:textId="77777777" w:rsidR="00620602" w:rsidRPr="00620602" w:rsidRDefault="00620602" w:rsidP="00620602">
      <w:pPr>
        <w:rPr>
          <w:rFonts w:cs="Times New Roman"/>
          <w:bCs/>
          <w:iCs/>
          <w:szCs w:val="24"/>
        </w:rPr>
      </w:pPr>
    </w:p>
    <w:p w14:paraId="563B7ADF" w14:textId="77777777" w:rsidR="00620602" w:rsidRPr="00620602" w:rsidRDefault="00620602" w:rsidP="00620602">
      <w:pPr>
        <w:rPr>
          <w:rFonts w:cs="Times New Roman"/>
          <w:bCs/>
          <w:iCs/>
          <w:szCs w:val="24"/>
        </w:rPr>
      </w:pPr>
      <w:r w:rsidRPr="00620602">
        <w:rPr>
          <w:rFonts w:cs="Times New Roman"/>
          <w:bCs/>
          <w:iCs/>
          <w:szCs w:val="24"/>
        </w:rPr>
        <w:t>a. Some words have one plural form:</w:t>
      </w:r>
    </w:p>
    <w:p w14:paraId="42E59474" w14:textId="77777777" w:rsidR="00620602" w:rsidRPr="00620602" w:rsidRDefault="00620602" w:rsidP="00620602">
      <w:pPr>
        <w:rPr>
          <w:rFonts w:cs="Times New Roman"/>
          <w:bCs/>
          <w:iCs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20602" w:rsidRPr="00620602" w14:paraId="019E20BE" w14:textId="77777777" w:rsidTr="00E62BBB">
        <w:tc>
          <w:tcPr>
            <w:tcW w:w="8363" w:type="dxa"/>
          </w:tcPr>
          <w:p w14:paraId="7C7CFF01" w14:textId="77777777" w:rsidR="00620602" w:rsidRPr="008C2621" w:rsidRDefault="00620602" w:rsidP="00620602">
            <w:pPr>
              <w:rPr>
                <w:rFonts w:ascii="Times New Roman" w:hAnsi="Times New Roman"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analysis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analyses; axis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axes; crisis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crises; </w:t>
            </w:r>
          </w:p>
          <w:p w14:paraId="624FB389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diagnosis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diagnoses; thesis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theses;</w:t>
            </w:r>
          </w:p>
          <w:p w14:paraId="26A77772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</w:p>
        </w:tc>
      </w:tr>
      <w:tr w:rsidR="00620602" w:rsidRPr="00620602" w14:paraId="2BFE189F" w14:textId="77777777" w:rsidTr="00E62BBB">
        <w:tc>
          <w:tcPr>
            <w:tcW w:w="8363" w:type="dxa"/>
          </w:tcPr>
          <w:p w14:paraId="2A5AC1B6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criterion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criteria;  phenomenon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phenomena;</w:t>
            </w:r>
          </w:p>
          <w:p w14:paraId="76C62ECB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</w:p>
        </w:tc>
      </w:tr>
      <w:tr w:rsidR="00620602" w:rsidRPr="00620602" w14:paraId="56108606" w14:textId="77777777" w:rsidTr="00E62BBB">
        <w:tc>
          <w:tcPr>
            <w:tcW w:w="8363" w:type="dxa"/>
          </w:tcPr>
          <w:p w14:paraId="4E03592A" w14:textId="77777777" w:rsidR="00620602" w:rsidRPr="008C2621" w:rsidRDefault="00620602" w:rsidP="00620602">
            <w:pPr>
              <w:rPr>
                <w:rFonts w:ascii="Times New Roman" w:hAnsi="Times New Roman"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alga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 →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 algae (водорості);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 larva → larvae (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личинка)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; </w:t>
            </w:r>
          </w:p>
          <w:p w14:paraId="71806C15" w14:textId="77777777" w:rsidR="00620602" w:rsidRPr="008C2621" w:rsidRDefault="00620602" w:rsidP="00620602">
            <w:pPr>
              <w:rPr>
                <w:rFonts w:ascii="Times New Roman" w:hAnsi="Times New Roman"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vertebra  → vertebrae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(хребець)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>;</w:t>
            </w:r>
          </w:p>
          <w:p w14:paraId="66BF5AF0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</w:p>
        </w:tc>
      </w:tr>
      <w:tr w:rsidR="00620602" w:rsidRPr="00620602" w14:paraId="1E08BF2D" w14:textId="77777777" w:rsidTr="00E62BBB">
        <w:tc>
          <w:tcPr>
            <w:tcW w:w="8363" w:type="dxa"/>
          </w:tcPr>
          <w:p w14:paraId="52F2700A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alumnus 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alumni (випускник); nucleus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nuclei; </w:t>
            </w:r>
          </w:p>
          <w:p w14:paraId="39C123FF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octopus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octopuses; stimulus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stimuli;</w:t>
            </w:r>
          </w:p>
          <w:p w14:paraId="418ECAD9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</w:p>
        </w:tc>
      </w:tr>
      <w:tr w:rsidR="00620602" w:rsidRPr="00620602" w14:paraId="5EAD1AE7" w14:textId="77777777" w:rsidTr="00E62BBB">
        <w:tc>
          <w:tcPr>
            <w:tcW w:w="8363" w:type="dxa"/>
          </w:tcPr>
          <w:p w14:paraId="509ADAB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annex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annexes;</w:t>
            </w:r>
          </w:p>
          <w:p w14:paraId="5FC68A1B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</w:p>
        </w:tc>
      </w:tr>
      <w:tr w:rsidR="00620602" w:rsidRPr="00620602" w14:paraId="42F695F4" w14:textId="77777777" w:rsidTr="00E62BBB">
        <w:tc>
          <w:tcPr>
            <w:tcW w:w="8363" w:type="dxa"/>
          </w:tcPr>
          <w:p w14:paraId="31EDFBBE" w14:textId="77777777" w:rsidR="00620602" w:rsidRPr="008C2621" w:rsidRDefault="00620602" w:rsidP="00620602">
            <w:pPr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bacterium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bacteria; erratum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errata; </w:t>
            </w:r>
          </w:p>
          <w:p w14:paraId="11DF6A1D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stratum </w:t>
            </w:r>
            <w:r w:rsidRPr="008C2621">
              <w:rPr>
                <w:rFonts w:ascii="Times New Roman" w:hAnsi="Times New Roman"/>
                <w:iCs/>
                <w:sz w:val="24"/>
                <w:szCs w:val="24"/>
                <w:lang w:val="la-Latn"/>
              </w:rPr>
              <w:t xml:space="preserve">→ 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strata (прошарок).</w:t>
            </w:r>
          </w:p>
        </w:tc>
      </w:tr>
    </w:tbl>
    <w:p w14:paraId="08E38D0F" w14:textId="77777777" w:rsidR="00620602" w:rsidRPr="00620602" w:rsidRDefault="00620602" w:rsidP="00620602">
      <w:pPr>
        <w:ind w:left="708"/>
        <w:rPr>
          <w:rFonts w:cs="Times New Roman"/>
          <w:bCs/>
          <w:iCs/>
          <w:szCs w:val="24"/>
        </w:rPr>
      </w:pPr>
    </w:p>
    <w:p w14:paraId="1CA71CA4" w14:textId="77777777" w:rsidR="00620602" w:rsidRPr="00620602" w:rsidRDefault="00620602" w:rsidP="00620602">
      <w:pPr>
        <w:rPr>
          <w:rFonts w:cs="Times New Roman"/>
          <w:bCs/>
          <w:iCs/>
          <w:szCs w:val="24"/>
        </w:rPr>
      </w:pPr>
      <w:r w:rsidRPr="00620602">
        <w:rPr>
          <w:rFonts w:cs="Times New Roman"/>
          <w:bCs/>
          <w:iCs/>
          <w:szCs w:val="24"/>
        </w:rPr>
        <w:t>b. Some words have two plural forms:</w:t>
      </w:r>
    </w:p>
    <w:p w14:paraId="52028F27" w14:textId="77777777" w:rsidR="00620602" w:rsidRPr="00620602" w:rsidRDefault="00620602" w:rsidP="00620602">
      <w:pPr>
        <w:rPr>
          <w:rFonts w:cs="Times New Roman"/>
          <w:bCs/>
          <w:iCs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127"/>
        <w:gridCol w:w="2693"/>
      </w:tblGrid>
      <w:tr w:rsidR="00620602" w:rsidRPr="00620602" w14:paraId="7EFA5A7F" w14:textId="77777777" w:rsidTr="00E62BBB">
        <w:tc>
          <w:tcPr>
            <w:tcW w:w="3543" w:type="dxa"/>
          </w:tcPr>
          <w:p w14:paraId="473AA143" w14:textId="77777777" w:rsidR="00620602" w:rsidRPr="002E7693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</w:pPr>
            <w:r w:rsidRPr="002E7693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Singular</w:t>
            </w:r>
          </w:p>
        </w:tc>
        <w:tc>
          <w:tcPr>
            <w:tcW w:w="2127" w:type="dxa"/>
          </w:tcPr>
          <w:p w14:paraId="2F4955DE" w14:textId="77777777" w:rsidR="00620602" w:rsidRPr="002E7693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</w:pPr>
            <w:r w:rsidRPr="002E7693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Greek / Latin Plural</w:t>
            </w:r>
          </w:p>
        </w:tc>
        <w:tc>
          <w:tcPr>
            <w:tcW w:w="2693" w:type="dxa"/>
          </w:tcPr>
          <w:p w14:paraId="2B6FE6EA" w14:textId="77777777" w:rsidR="00620602" w:rsidRPr="002E7693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</w:pPr>
            <w:r w:rsidRPr="002E7693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English Plural</w:t>
            </w:r>
          </w:p>
        </w:tc>
      </w:tr>
      <w:tr w:rsidR="00620602" w:rsidRPr="00620602" w14:paraId="4FB282AB" w14:textId="77777777" w:rsidTr="00E62BBB">
        <w:tc>
          <w:tcPr>
            <w:tcW w:w="3543" w:type="dxa"/>
          </w:tcPr>
          <w:p w14:paraId="656EC2E1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apex</w:t>
            </w:r>
          </w:p>
          <w:p w14:paraId="65371E9B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appendix</w:t>
            </w:r>
          </w:p>
          <w:p w14:paraId="0E9E1D98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codex </w:t>
            </w:r>
          </w:p>
          <w:p w14:paraId="62E1F84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index</w:t>
            </w:r>
          </w:p>
          <w:p w14:paraId="11FFA8FF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vortex</w:t>
            </w:r>
          </w:p>
        </w:tc>
        <w:tc>
          <w:tcPr>
            <w:tcW w:w="2127" w:type="dxa"/>
          </w:tcPr>
          <w:p w14:paraId="1802FE41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apices</w:t>
            </w:r>
          </w:p>
          <w:p w14:paraId="45E0BF42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appendices </w:t>
            </w:r>
          </w:p>
          <w:p w14:paraId="5A1610E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codices </w:t>
            </w:r>
          </w:p>
          <w:p w14:paraId="1B945F04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indices </w:t>
            </w:r>
          </w:p>
          <w:p w14:paraId="260DED27" w14:textId="77777777" w:rsidR="00620602" w:rsidRPr="008C2621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vortices</w:t>
            </w:r>
          </w:p>
        </w:tc>
        <w:tc>
          <w:tcPr>
            <w:tcW w:w="2693" w:type="dxa"/>
          </w:tcPr>
          <w:p w14:paraId="7F4FBCB1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apexes </w:t>
            </w:r>
          </w:p>
          <w:p w14:paraId="3106D61A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appendixes</w:t>
            </w:r>
          </w:p>
          <w:p w14:paraId="6E506A66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codexes </w:t>
            </w:r>
          </w:p>
          <w:p w14:paraId="1E0ECBC9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indexes </w:t>
            </w:r>
          </w:p>
          <w:p w14:paraId="38AC93E5" w14:textId="77777777" w:rsidR="00620602" w:rsidRPr="008C2621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vortexes</w:t>
            </w:r>
          </w:p>
        </w:tc>
      </w:tr>
      <w:tr w:rsidR="00620602" w:rsidRPr="00620602" w14:paraId="0BA5FA9C" w14:textId="77777777" w:rsidTr="00E62BBB">
        <w:tc>
          <w:tcPr>
            <w:tcW w:w="3543" w:type="dxa"/>
          </w:tcPr>
          <w:p w14:paraId="0E4BC918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antenna</w:t>
            </w:r>
          </w:p>
          <w:p w14:paraId="0C6E5193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formula</w:t>
            </w:r>
          </w:p>
        </w:tc>
        <w:tc>
          <w:tcPr>
            <w:tcW w:w="2127" w:type="dxa"/>
          </w:tcPr>
          <w:p w14:paraId="7F3C1C30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antennae</w:t>
            </w:r>
          </w:p>
          <w:p w14:paraId="40124896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formulae</w:t>
            </w:r>
          </w:p>
        </w:tc>
        <w:tc>
          <w:tcPr>
            <w:tcW w:w="2693" w:type="dxa"/>
          </w:tcPr>
          <w:p w14:paraId="187772B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antennas</w:t>
            </w:r>
          </w:p>
          <w:p w14:paraId="3979AB1B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formulas</w:t>
            </w:r>
          </w:p>
        </w:tc>
      </w:tr>
    </w:tbl>
    <w:p w14:paraId="798BF74E" w14:textId="77777777" w:rsidR="00620602" w:rsidRPr="00620602" w:rsidRDefault="00620602" w:rsidP="00620602">
      <w:pPr>
        <w:rPr>
          <w:rFonts w:cs="Times New Roman"/>
          <w:szCs w:val="24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127"/>
        <w:gridCol w:w="2693"/>
      </w:tblGrid>
      <w:tr w:rsidR="00620602" w:rsidRPr="00620602" w14:paraId="690B8F1C" w14:textId="77777777" w:rsidTr="00E62BBB">
        <w:tc>
          <w:tcPr>
            <w:tcW w:w="3543" w:type="dxa"/>
          </w:tcPr>
          <w:p w14:paraId="099B53DD" w14:textId="77777777" w:rsidR="00620602" w:rsidRPr="002E7693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</w:pPr>
            <w:r w:rsidRPr="002E7693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Singular</w:t>
            </w:r>
          </w:p>
        </w:tc>
        <w:tc>
          <w:tcPr>
            <w:tcW w:w="2127" w:type="dxa"/>
          </w:tcPr>
          <w:p w14:paraId="26ED07C0" w14:textId="77777777" w:rsidR="00620602" w:rsidRPr="002E7693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</w:pPr>
            <w:r w:rsidRPr="002E7693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Greek / Latin Plural</w:t>
            </w:r>
          </w:p>
        </w:tc>
        <w:tc>
          <w:tcPr>
            <w:tcW w:w="2693" w:type="dxa"/>
          </w:tcPr>
          <w:p w14:paraId="6E4F08A5" w14:textId="77777777" w:rsidR="00620602" w:rsidRPr="002E7693" w:rsidRDefault="00620602" w:rsidP="00620602">
            <w:pPr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</w:pPr>
            <w:r w:rsidRPr="002E7693">
              <w:rPr>
                <w:rFonts w:ascii="Times New Roman" w:hAnsi="Times New Roman"/>
                <w:b/>
                <w:iCs/>
                <w:sz w:val="24"/>
                <w:szCs w:val="24"/>
                <w:lang w:val="en-GB"/>
              </w:rPr>
              <w:t>English Plural</w:t>
            </w:r>
          </w:p>
        </w:tc>
      </w:tr>
      <w:tr w:rsidR="00620602" w:rsidRPr="00620602" w14:paraId="2CA5C5A2" w14:textId="77777777" w:rsidTr="00E62BBB">
        <w:tc>
          <w:tcPr>
            <w:tcW w:w="3543" w:type="dxa"/>
          </w:tcPr>
          <w:p w14:paraId="7B7E1809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addendum (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додаток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)</w:t>
            </w:r>
          </w:p>
          <w:p w14:paraId="2F6CFC91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aquarium</w:t>
            </w:r>
          </w:p>
          <w:p w14:paraId="032224B7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atrium (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передсердя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)</w:t>
            </w:r>
          </w:p>
          <w:p w14:paraId="4FE73262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medium</w:t>
            </w:r>
          </w:p>
          <w:p w14:paraId="7384B264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curriculum </w:t>
            </w:r>
          </w:p>
          <w:p w14:paraId="44BCA089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memorandum</w:t>
            </w:r>
          </w:p>
          <w:p w14:paraId="13678B81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millennium</w:t>
            </w:r>
          </w:p>
          <w:p w14:paraId="065F7E47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referendum</w:t>
            </w:r>
          </w:p>
          <w:p w14:paraId="187C15E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stadium</w:t>
            </w:r>
          </w:p>
          <w:p w14:paraId="6B61FE69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symposium</w:t>
            </w:r>
          </w:p>
        </w:tc>
        <w:tc>
          <w:tcPr>
            <w:tcW w:w="2127" w:type="dxa"/>
          </w:tcPr>
          <w:p w14:paraId="2969EFC4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addenda</w:t>
            </w:r>
          </w:p>
          <w:p w14:paraId="60200226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aquaria</w:t>
            </w:r>
          </w:p>
          <w:p w14:paraId="46FF64BD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atria </w:t>
            </w:r>
          </w:p>
          <w:p w14:paraId="4EC886F1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media</w:t>
            </w:r>
          </w:p>
          <w:p w14:paraId="7DEDB50C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curricula </w:t>
            </w:r>
          </w:p>
          <w:p w14:paraId="234783F9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memoranda </w:t>
            </w:r>
          </w:p>
          <w:p w14:paraId="099EAF9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millennia </w:t>
            </w:r>
          </w:p>
          <w:p w14:paraId="27C3F0C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referenda</w:t>
            </w:r>
          </w:p>
          <w:p w14:paraId="22F9CF5A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stadia</w:t>
            </w:r>
          </w:p>
          <w:p w14:paraId="6494723B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symposia</w:t>
            </w:r>
          </w:p>
        </w:tc>
        <w:tc>
          <w:tcPr>
            <w:tcW w:w="2693" w:type="dxa"/>
          </w:tcPr>
          <w:p w14:paraId="2DEF26AA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addendums</w:t>
            </w:r>
          </w:p>
          <w:p w14:paraId="4AAB0A72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aquariums</w:t>
            </w:r>
          </w:p>
          <w:p w14:paraId="1EBC8438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atriums </w:t>
            </w:r>
          </w:p>
          <w:p w14:paraId="412912CA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mediums</w:t>
            </w:r>
          </w:p>
          <w:p w14:paraId="5FC29CEF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curriculums </w:t>
            </w:r>
          </w:p>
          <w:p w14:paraId="480B5697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memorandums </w:t>
            </w:r>
          </w:p>
          <w:p w14:paraId="7605A98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millenniums </w:t>
            </w:r>
          </w:p>
          <w:p w14:paraId="5246B075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referendums</w:t>
            </w:r>
          </w:p>
          <w:p w14:paraId="7CEC6CB7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stadiums</w:t>
            </w:r>
          </w:p>
          <w:p w14:paraId="15139E1F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symposiums</w:t>
            </w:r>
          </w:p>
        </w:tc>
      </w:tr>
      <w:tr w:rsidR="00620602" w:rsidRPr="00620602" w14:paraId="77EC40EE" w14:textId="77777777" w:rsidTr="00E62BBB">
        <w:tc>
          <w:tcPr>
            <w:tcW w:w="3543" w:type="dxa"/>
          </w:tcPr>
          <w:p w14:paraId="6E9B9E6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cactus</w:t>
            </w:r>
          </w:p>
          <w:p w14:paraId="6319E635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focus</w:t>
            </w:r>
          </w:p>
          <w:p w14:paraId="73A17005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fungus (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цвілевий гриб</w:t>
            </w: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)</w:t>
            </w:r>
          </w:p>
          <w:p w14:paraId="135357D2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syllabus</w:t>
            </w:r>
          </w:p>
          <w:p w14:paraId="7F5CCB42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terminus</w:t>
            </w:r>
          </w:p>
          <w:p w14:paraId="25EE971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thesaurus</w:t>
            </w:r>
          </w:p>
        </w:tc>
        <w:tc>
          <w:tcPr>
            <w:tcW w:w="2127" w:type="dxa"/>
          </w:tcPr>
          <w:p w14:paraId="4D28225B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cacti</w:t>
            </w:r>
          </w:p>
          <w:p w14:paraId="17BAC957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foci</w:t>
            </w:r>
          </w:p>
          <w:p w14:paraId="73CABEA2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fungi </w:t>
            </w:r>
          </w:p>
          <w:p w14:paraId="44003740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 xml:space="preserve">syllabi </w:t>
            </w:r>
          </w:p>
          <w:p w14:paraId="57546964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termini</w:t>
            </w:r>
          </w:p>
          <w:p w14:paraId="5C5C04A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thesauri</w:t>
            </w:r>
          </w:p>
        </w:tc>
        <w:tc>
          <w:tcPr>
            <w:tcW w:w="2693" w:type="dxa"/>
          </w:tcPr>
          <w:p w14:paraId="512C81DE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cactuses</w:t>
            </w:r>
          </w:p>
          <w:p w14:paraId="337F08C0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focuses</w:t>
            </w:r>
          </w:p>
          <w:p w14:paraId="2B7F8531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funguses syllabuses terminuses</w:t>
            </w:r>
          </w:p>
          <w:p w14:paraId="562581AA" w14:textId="77777777" w:rsidR="00620602" w:rsidRPr="008C2621" w:rsidRDefault="00620602" w:rsidP="00620602">
            <w:pPr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</w:pPr>
            <w:r w:rsidRPr="008C2621">
              <w:rPr>
                <w:rFonts w:ascii="Times New Roman" w:hAnsi="Times New Roman"/>
                <w:bCs/>
                <w:iCs/>
                <w:sz w:val="24"/>
                <w:szCs w:val="24"/>
                <w:lang w:val="la-Latn"/>
              </w:rPr>
              <w:t>thesauruses</w:t>
            </w:r>
          </w:p>
        </w:tc>
      </w:tr>
    </w:tbl>
    <w:p w14:paraId="7C85C892" w14:textId="11EC4D50" w:rsidR="00620602" w:rsidRDefault="00620602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315EA232" w14:textId="77777777" w:rsidR="002E7693" w:rsidRDefault="002E7693" w:rsidP="00620602">
      <w:pPr>
        <w:pStyle w:val="NormalWeb"/>
        <w:spacing w:before="0" w:beforeAutospacing="0" w:after="0" w:afterAutospacing="0"/>
        <w:rPr>
          <w:color w:val="000000"/>
        </w:rPr>
      </w:pPr>
    </w:p>
    <w:p w14:paraId="4D272827" w14:textId="11CD741E" w:rsidR="002E7693" w:rsidRPr="00620602" w:rsidRDefault="002E7693" w:rsidP="002E7693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***</w:t>
      </w:r>
    </w:p>
    <w:p w14:paraId="6313ECAD" w14:textId="07A88F9D" w:rsidR="00620602" w:rsidRPr="002E7693" w:rsidRDefault="008C2621" w:rsidP="002E7693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E7693">
        <w:rPr>
          <w:b/>
          <w:bCs/>
          <w:color w:val="000000"/>
          <w:sz w:val="28"/>
          <w:szCs w:val="28"/>
        </w:rPr>
        <w:t>Latin Phrases</w:t>
      </w:r>
    </w:p>
    <w:p w14:paraId="689A25F1" w14:textId="77777777" w:rsidR="008C2621" w:rsidRPr="00620602" w:rsidRDefault="008C2621" w:rsidP="008A3199">
      <w:pPr>
        <w:pStyle w:val="NormalWeb"/>
        <w:spacing w:before="0" w:beforeAutospacing="0" w:after="0" w:afterAutospacing="0"/>
        <w:rPr>
          <w:color w:val="000000"/>
        </w:rPr>
      </w:pPr>
    </w:p>
    <w:p w14:paraId="3F40A63C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6F1363">
        <w:rPr>
          <w:b/>
          <w:bCs/>
        </w:rPr>
        <w:t>et cetera</w:t>
      </w:r>
      <w:r w:rsidRPr="006F1363">
        <w:t xml:space="preserve">  “and the rest”  = </w:t>
      </w:r>
      <w:r w:rsidRPr="00FC056E">
        <w:t xml:space="preserve">Other things of that type </w:t>
      </w:r>
    </w:p>
    <w:p w14:paraId="2E361E5F" w14:textId="77777777" w:rsidR="008A3199" w:rsidRPr="00FC056E" w:rsidRDefault="008A3199" w:rsidP="008A3199">
      <w:pPr>
        <w:pStyle w:val="NormalWeb"/>
        <w:spacing w:before="0" w:beforeAutospacing="0" w:after="0" w:afterAutospacing="0"/>
      </w:pPr>
      <w:r w:rsidRPr="00FC056E">
        <w:rPr>
          <w:b/>
          <w:bCs/>
        </w:rPr>
        <w:t xml:space="preserve">e.g. = </w:t>
      </w:r>
      <w:r w:rsidRPr="00FC056E">
        <w:rPr>
          <w:bCs/>
        </w:rPr>
        <w:t>“exempli gratia”</w:t>
      </w:r>
      <w:r w:rsidRPr="00FC056E">
        <w:rPr>
          <w:b/>
          <w:bCs/>
        </w:rPr>
        <w:t xml:space="preserve"> </w:t>
      </w:r>
      <w:r w:rsidRPr="00FC056E">
        <w:t xml:space="preserve"> - “for example”. </w:t>
      </w:r>
    </w:p>
    <w:p w14:paraId="6D37DC6E" w14:textId="77777777" w:rsidR="008A3199" w:rsidRPr="00FC056E" w:rsidRDefault="008A3199" w:rsidP="008A3199">
      <w:pPr>
        <w:pStyle w:val="NormalWeb"/>
        <w:spacing w:before="0" w:beforeAutospacing="0" w:after="0" w:afterAutospacing="0"/>
      </w:pPr>
      <w:proofErr w:type="spellStart"/>
      <w:r w:rsidRPr="00FC056E">
        <w:rPr>
          <w:b/>
        </w:rPr>
        <w:t>i.e</w:t>
      </w:r>
      <w:proofErr w:type="spellEnd"/>
      <w:r w:rsidRPr="00FC056E">
        <w:t xml:space="preserve"> =  “</w:t>
      </w:r>
      <w:r w:rsidRPr="00FC056E">
        <w:rPr>
          <w:bCs/>
        </w:rPr>
        <w:t>id est”</w:t>
      </w:r>
      <w:r w:rsidRPr="00FC056E">
        <w:rPr>
          <w:b/>
          <w:bCs/>
        </w:rPr>
        <w:t xml:space="preserve"> </w:t>
      </w:r>
      <w:r w:rsidRPr="00FC056E">
        <w:t xml:space="preserve"> “that is”, which indicates a full, definitive list of all possibilities.</w:t>
      </w:r>
    </w:p>
    <w:p w14:paraId="13105177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FC056E">
        <w:rPr>
          <w:b/>
          <w:bCs/>
        </w:rPr>
        <w:t>idem</w:t>
      </w:r>
      <w:r w:rsidRPr="00FC056E">
        <w:t xml:space="preserve"> The same person </w:t>
      </w:r>
    </w:p>
    <w:p w14:paraId="7411EC1D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</w:p>
    <w:p w14:paraId="6E9C02FA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FC056E">
        <w:rPr>
          <w:b/>
          <w:bCs/>
        </w:rPr>
        <w:t>inter alia</w:t>
      </w:r>
      <w:r w:rsidRPr="00FC056E">
        <w:t xml:space="preserve"> - among other things. </w:t>
      </w:r>
    </w:p>
    <w:p w14:paraId="7C8915FE" w14:textId="77777777" w:rsidR="008A3199" w:rsidRPr="00FC056E" w:rsidRDefault="008A3199" w:rsidP="008A3199">
      <w:pPr>
        <w:pStyle w:val="NormalWeb"/>
        <w:spacing w:before="0" w:beforeAutospacing="0" w:after="0" w:afterAutospacing="0"/>
      </w:pPr>
      <w:r w:rsidRPr="00FC056E">
        <w:rPr>
          <w:b/>
          <w:bCs/>
        </w:rPr>
        <w:t xml:space="preserve">ab initio </w:t>
      </w:r>
      <w:r w:rsidRPr="00FC056E">
        <w:t xml:space="preserve"> - from the beginning. </w:t>
      </w:r>
    </w:p>
    <w:p w14:paraId="3A33CFCA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FC056E">
        <w:rPr>
          <w:b/>
          <w:bCs/>
        </w:rPr>
        <w:t>ipso facto</w:t>
      </w:r>
      <w:r w:rsidRPr="00FC056E">
        <w:t xml:space="preserve"> By that very fact </w:t>
      </w:r>
    </w:p>
    <w:p w14:paraId="42E5D15F" w14:textId="6752AAE1" w:rsidR="008A3199" w:rsidRPr="00FC056E" w:rsidRDefault="008A3199" w:rsidP="008A3199">
      <w:pPr>
        <w:pStyle w:val="NormalWeb"/>
        <w:spacing w:before="0" w:beforeAutospacing="0" w:after="0" w:afterAutospacing="0"/>
      </w:pPr>
      <w:r>
        <w:rPr>
          <w:b/>
          <w:bCs/>
        </w:rPr>
        <w:t>d</w:t>
      </w:r>
      <w:r w:rsidRPr="00FC056E">
        <w:rPr>
          <w:b/>
          <w:bCs/>
        </w:rPr>
        <w:t>e facto</w:t>
      </w:r>
      <w:r w:rsidRPr="00FC056E">
        <w:t xml:space="preserve"> - in fact.  Having a practical effect which may be different from the legally accepted or expected situation. </w:t>
      </w:r>
    </w:p>
    <w:p w14:paraId="059E0800" w14:textId="658C5D70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t>d</w:t>
      </w:r>
      <w:r w:rsidRPr="00FC056E">
        <w:rPr>
          <w:b/>
          <w:bCs/>
        </w:rPr>
        <w:t>e jure</w:t>
      </w:r>
      <w:r w:rsidRPr="00FC056E">
        <w:t xml:space="preserve"> - in law. According to law.</w:t>
      </w:r>
    </w:p>
    <w:p w14:paraId="1AA59D5A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FC056E">
        <w:rPr>
          <w:b/>
          <w:bCs/>
        </w:rPr>
        <w:t>sui generis</w:t>
      </w:r>
      <w:r w:rsidRPr="00FC056E">
        <w:t xml:space="preserve"> Unique</w:t>
      </w:r>
    </w:p>
    <w:p w14:paraId="2C8B08EE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ante</w:t>
      </w:r>
      <w:r w:rsidRPr="00FC056E">
        <w:rPr>
          <w:lang w:eastAsia="en-GB"/>
        </w:rPr>
        <w:t xml:space="preserve">  Before </w:t>
      </w:r>
    </w:p>
    <w:p w14:paraId="6CE26A0D" w14:textId="77777777" w:rsidR="008A3199" w:rsidRPr="00FC056E" w:rsidRDefault="008A3199" w:rsidP="008A3199">
      <w:pPr>
        <w:rPr>
          <w:bCs/>
          <w:lang w:eastAsia="en-GB"/>
        </w:rPr>
      </w:pPr>
      <w:r w:rsidRPr="00FC056E">
        <w:rPr>
          <w:b/>
          <w:bCs/>
          <w:lang w:eastAsia="en-GB"/>
        </w:rPr>
        <w:t xml:space="preserve">post   </w:t>
      </w:r>
      <w:r w:rsidRPr="00FC056E">
        <w:rPr>
          <w:bCs/>
          <w:lang w:eastAsia="en-GB"/>
        </w:rPr>
        <w:t xml:space="preserve"> after</w:t>
      </w:r>
    </w:p>
    <w:p w14:paraId="450B5B86" w14:textId="77777777" w:rsidR="008A3199" w:rsidRPr="00FC056E" w:rsidRDefault="008A3199" w:rsidP="008A3199">
      <w:pPr>
        <w:rPr>
          <w:bCs/>
          <w:lang w:eastAsia="en-GB"/>
        </w:rPr>
      </w:pPr>
      <w:r w:rsidRPr="00FC056E">
        <w:rPr>
          <w:b/>
          <w:bCs/>
        </w:rPr>
        <w:lastRenderedPageBreak/>
        <w:t xml:space="preserve">pro </w:t>
      </w:r>
      <w:proofErr w:type="spellStart"/>
      <w:r w:rsidRPr="00FC056E">
        <w:rPr>
          <w:b/>
          <w:bCs/>
        </w:rPr>
        <w:t>tem</w:t>
      </w:r>
      <w:proofErr w:type="spellEnd"/>
      <w:r w:rsidRPr="00FC056E">
        <w:rPr>
          <w:b/>
          <w:bCs/>
        </w:rPr>
        <w:t xml:space="preserve"> = pro tempore</w:t>
      </w:r>
      <w:r w:rsidRPr="00FC056E">
        <w:rPr>
          <w:bCs/>
        </w:rPr>
        <w:t xml:space="preserve"> </w:t>
      </w:r>
      <w:r w:rsidRPr="00FC056E">
        <w:t>– “for the time being”.</w:t>
      </w:r>
    </w:p>
    <w:p w14:paraId="5FC3059C" w14:textId="77777777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>ad infinitum</w:t>
      </w:r>
      <w:r w:rsidRPr="00FC056E">
        <w:rPr>
          <w:lang w:eastAsia="en-GB"/>
        </w:rPr>
        <w:t xml:space="preserve"> To infinity, without limit, forever </w:t>
      </w:r>
    </w:p>
    <w:p w14:paraId="57BB1B05" w14:textId="77777777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 xml:space="preserve">ad nauseam = </w:t>
      </w:r>
      <w:r w:rsidRPr="00FC056E">
        <w:rPr>
          <w:bCs/>
          <w:lang w:eastAsia="en-GB"/>
        </w:rPr>
        <w:t xml:space="preserve"> to describe something which is going on so long it has become boring / tedious !</w:t>
      </w:r>
    </w:p>
    <w:p w14:paraId="1FDCED19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ad hoc</w:t>
      </w:r>
      <w:r w:rsidRPr="00FC056E">
        <w:rPr>
          <w:lang w:eastAsia="en-GB"/>
        </w:rPr>
        <w:t xml:space="preserve"> For this purpose;  created specially; not from an existing plan etc</w:t>
      </w:r>
    </w:p>
    <w:p w14:paraId="7980A721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 xml:space="preserve">consensus </w:t>
      </w:r>
      <w:r w:rsidRPr="00FC056E">
        <w:rPr>
          <w:lang w:eastAsia="en-GB"/>
        </w:rPr>
        <w:t>agreement    Used often in international relations. Note that a consensus is not a contract.</w:t>
      </w:r>
    </w:p>
    <w:p w14:paraId="57988F07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FC056E">
        <w:rPr>
          <w:b/>
          <w:bCs/>
        </w:rPr>
        <w:t>contra</w:t>
      </w:r>
      <w:r w:rsidRPr="00FC056E">
        <w:t xml:space="preserve"> To the contrary  [also often as a prefix]</w:t>
      </w:r>
    </w:p>
    <w:p w14:paraId="12B3EB11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</w:p>
    <w:p w14:paraId="1B4DB7C1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 xml:space="preserve">plenary </w:t>
      </w:r>
      <w:r w:rsidRPr="00FC056E">
        <w:rPr>
          <w:bCs/>
          <w:lang w:eastAsia="en-GB"/>
        </w:rPr>
        <w:t>= full   as in</w:t>
      </w:r>
      <w:r w:rsidRPr="00FC056E">
        <w:rPr>
          <w:b/>
          <w:bCs/>
          <w:lang w:eastAsia="en-GB"/>
        </w:rPr>
        <w:t xml:space="preserve"> plenary session  </w:t>
      </w:r>
      <w:r w:rsidRPr="00FC056E">
        <w:rPr>
          <w:bCs/>
          <w:lang w:eastAsia="en-GB"/>
        </w:rPr>
        <w:t xml:space="preserve"> when the top officials of an organisation meet.</w:t>
      </w:r>
    </w:p>
    <w:p w14:paraId="0F8F3305" w14:textId="77777777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>quid pro quo</w:t>
      </w:r>
      <w:r w:rsidRPr="00FC056E">
        <w:rPr>
          <w:lang w:eastAsia="en-GB"/>
        </w:rPr>
        <w:t xml:space="preserve"> Consideration; something for something</w:t>
      </w:r>
    </w:p>
    <w:p w14:paraId="03A4FA5F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corpus</w:t>
      </w:r>
      <w:r w:rsidRPr="00FC056E">
        <w:rPr>
          <w:lang w:eastAsia="en-GB"/>
        </w:rPr>
        <w:t xml:space="preserve"> Body [could also be a group or an organisation]</w:t>
      </w:r>
    </w:p>
    <w:p w14:paraId="6B25C0C9" w14:textId="77777777" w:rsidR="008A3199" w:rsidRPr="00FC056E" w:rsidRDefault="008A3199" w:rsidP="008A3199">
      <w:pPr>
        <w:rPr>
          <w:b/>
          <w:bCs/>
          <w:lang w:eastAsia="en-GB"/>
        </w:rPr>
      </w:pPr>
    </w:p>
    <w:p w14:paraId="2261DAA7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quantum</w:t>
      </w:r>
      <w:r w:rsidRPr="00FC056E">
        <w:rPr>
          <w:lang w:eastAsia="en-GB"/>
        </w:rPr>
        <w:t xml:space="preserve"> How much; an amount </w:t>
      </w:r>
    </w:p>
    <w:p w14:paraId="783F6A09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re</w:t>
      </w:r>
      <w:r w:rsidRPr="00FC056E">
        <w:rPr>
          <w:lang w:eastAsia="en-GB"/>
        </w:rPr>
        <w:t xml:space="preserve"> In the matter of... / about...</w:t>
      </w:r>
    </w:p>
    <w:p w14:paraId="33D3D721" w14:textId="77777777" w:rsidR="008A3199" w:rsidRPr="00FC056E" w:rsidRDefault="008A3199" w:rsidP="008A3199">
      <w:pPr>
        <w:rPr>
          <w:b/>
          <w:bCs/>
          <w:lang w:eastAsia="en-GB"/>
        </w:rPr>
      </w:pPr>
    </w:p>
    <w:p w14:paraId="60F0CA34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non sequitur</w:t>
      </w:r>
      <w:r w:rsidRPr="00FC056E">
        <w:rPr>
          <w:lang w:eastAsia="en-GB"/>
        </w:rPr>
        <w:t xml:space="preserve"> It does not follow, “this is a non sequitur”  means this statement does not follow logically from the previous one. </w:t>
      </w:r>
    </w:p>
    <w:p w14:paraId="1C7E4B19" w14:textId="77777777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 xml:space="preserve">onus </w:t>
      </w:r>
      <w:r w:rsidRPr="00FC056E">
        <w:rPr>
          <w:lang w:eastAsia="en-GB"/>
        </w:rPr>
        <w:t>Burden  “the onus is on you = it is your responsibility (to do whatever is the subject)</w:t>
      </w:r>
    </w:p>
    <w:p w14:paraId="3413B049" w14:textId="77777777" w:rsidR="008A3199" w:rsidRPr="00FC056E" w:rsidRDefault="008A3199" w:rsidP="008A3199">
      <w:pPr>
        <w:rPr>
          <w:b/>
          <w:bCs/>
          <w:lang w:eastAsia="en-GB"/>
        </w:rPr>
      </w:pPr>
    </w:p>
    <w:p w14:paraId="725EAED1" w14:textId="77777777" w:rsidR="008A3199" w:rsidRPr="00FC056E" w:rsidRDefault="008A3199" w:rsidP="008A3199">
      <w:pPr>
        <w:rPr>
          <w:bCs/>
          <w:lang w:eastAsia="en-GB"/>
        </w:rPr>
      </w:pPr>
      <w:r w:rsidRPr="00FC056E">
        <w:rPr>
          <w:b/>
          <w:bCs/>
          <w:lang w:eastAsia="en-GB"/>
        </w:rPr>
        <w:t>sic</w:t>
      </w:r>
      <w:r w:rsidRPr="00FC056E">
        <w:rPr>
          <w:bCs/>
          <w:lang w:eastAsia="en-GB"/>
        </w:rPr>
        <w:t xml:space="preserve">  thus  [used before showing the exact words used by someone]</w:t>
      </w:r>
    </w:p>
    <w:p w14:paraId="35658103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stet</w:t>
      </w:r>
      <w:r w:rsidRPr="00FC056E">
        <w:rPr>
          <w:lang w:eastAsia="en-GB"/>
        </w:rPr>
        <w:t xml:space="preserve"> Do not delete, let it stand     This is what to write in the margin if you have crossed out a word or phrase and then decided it should stay.</w:t>
      </w:r>
    </w:p>
    <w:p w14:paraId="121317F3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verbatim</w:t>
      </w:r>
      <w:r w:rsidRPr="00FC056E">
        <w:rPr>
          <w:lang w:eastAsia="en-GB"/>
        </w:rPr>
        <w:t xml:space="preserve"> Word by word, exactly, “</w:t>
      </w:r>
      <w:r>
        <w:rPr>
          <w:lang w:eastAsia="en-GB"/>
        </w:rPr>
        <w:t>as it</w:t>
      </w:r>
      <w:r w:rsidRPr="00FC056E">
        <w:rPr>
          <w:lang w:eastAsia="en-GB"/>
        </w:rPr>
        <w:t xml:space="preserve"> was said” </w:t>
      </w:r>
    </w:p>
    <w:p w14:paraId="018A802D" w14:textId="77777777" w:rsidR="008A3199" w:rsidRPr="00FC056E" w:rsidRDefault="008A3199" w:rsidP="008A3199">
      <w:pPr>
        <w:rPr>
          <w:b/>
          <w:bCs/>
          <w:lang w:eastAsia="en-GB"/>
        </w:rPr>
      </w:pPr>
    </w:p>
    <w:p w14:paraId="3963E8FC" w14:textId="77777777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>vice versa</w:t>
      </w:r>
      <w:r w:rsidRPr="00FC056E">
        <w:rPr>
          <w:lang w:eastAsia="en-GB"/>
        </w:rPr>
        <w:t xml:space="preserve"> The other way around </w:t>
      </w:r>
    </w:p>
    <w:p w14:paraId="48EDCC96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FC056E">
        <w:t xml:space="preserve"> </w:t>
      </w:r>
    </w:p>
    <w:p w14:paraId="65CE6EE8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vide</w:t>
      </w:r>
      <w:r w:rsidRPr="00FC056E">
        <w:rPr>
          <w:lang w:eastAsia="en-GB"/>
        </w:rPr>
        <w:t xml:space="preserve"> See</w:t>
      </w:r>
    </w:p>
    <w:p w14:paraId="3B81A102" w14:textId="77777777" w:rsidR="008A3199" w:rsidRPr="00FC056E" w:rsidRDefault="008A3199" w:rsidP="008A3199">
      <w:pPr>
        <w:rPr>
          <w:b/>
          <w:bCs/>
          <w:lang w:eastAsia="en-GB"/>
        </w:rPr>
      </w:pPr>
    </w:p>
    <w:p w14:paraId="770AA4B0" w14:textId="77777777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 xml:space="preserve">locus   </w:t>
      </w:r>
      <w:r w:rsidRPr="00FC056E">
        <w:rPr>
          <w:bCs/>
          <w:lang w:eastAsia="en-GB"/>
        </w:rPr>
        <w:t>place  [also used in geometry for a point]</w:t>
      </w:r>
    </w:p>
    <w:p w14:paraId="6E5CE168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in loco parentis</w:t>
      </w:r>
      <w:r w:rsidRPr="00FC056E">
        <w:rPr>
          <w:lang w:eastAsia="en-GB"/>
        </w:rPr>
        <w:t xml:space="preserve"> In place of a parent [a teacher is in this position at school)</w:t>
      </w:r>
    </w:p>
    <w:p w14:paraId="7C403B27" w14:textId="77777777" w:rsidR="008A3199" w:rsidRPr="00FC056E" w:rsidRDefault="008A3199" w:rsidP="008A3199">
      <w:pPr>
        <w:pStyle w:val="NormalWeb"/>
        <w:spacing w:before="0" w:beforeAutospacing="0" w:after="0" w:afterAutospacing="0"/>
      </w:pPr>
      <w:r w:rsidRPr="00FC056E">
        <w:rPr>
          <w:b/>
          <w:bCs/>
        </w:rPr>
        <w:t>in situ</w:t>
      </w:r>
      <w:r w:rsidRPr="00FC056E">
        <w:t xml:space="preserve"> In its place </w:t>
      </w:r>
    </w:p>
    <w:p w14:paraId="472A486B" w14:textId="77777777" w:rsidR="008A3199" w:rsidRPr="00FC056E" w:rsidRDefault="008A3199" w:rsidP="008A3199">
      <w:pPr>
        <w:pStyle w:val="NormalWeb"/>
        <w:spacing w:before="0" w:beforeAutospacing="0" w:after="0" w:afterAutospacing="0"/>
        <w:rPr>
          <w:b/>
          <w:bCs/>
        </w:rPr>
      </w:pPr>
      <w:r w:rsidRPr="00FC056E">
        <w:rPr>
          <w:b/>
          <w:bCs/>
        </w:rPr>
        <w:t>nexus</w:t>
      </w:r>
      <w:r w:rsidRPr="00FC056E">
        <w:t xml:space="preserve">  a connection </w:t>
      </w:r>
    </w:p>
    <w:p w14:paraId="3C291773" w14:textId="77777777" w:rsidR="008A3199" w:rsidRPr="00FC056E" w:rsidRDefault="008A3199" w:rsidP="008A3199">
      <w:pPr>
        <w:rPr>
          <w:b/>
          <w:bCs/>
          <w:lang w:eastAsia="en-GB"/>
        </w:rPr>
      </w:pPr>
    </w:p>
    <w:p w14:paraId="0F7563CF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magnum opus</w:t>
      </w:r>
      <w:r w:rsidRPr="00FC056E">
        <w:rPr>
          <w:lang w:eastAsia="en-GB"/>
        </w:rPr>
        <w:t xml:space="preserve"> A great work [of literature, music, painting etc]</w:t>
      </w:r>
    </w:p>
    <w:p w14:paraId="2582A530" w14:textId="77777777" w:rsidR="008A3199" w:rsidRPr="00FC056E" w:rsidRDefault="008A3199" w:rsidP="008A3199">
      <w:pPr>
        <w:rPr>
          <w:b/>
          <w:bCs/>
          <w:lang w:eastAsia="en-GB"/>
        </w:rPr>
      </w:pPr>
    </w:p>
    <w:p w14:paraId="2007E3A1" w14:textId="52EBEC78" w:rsidR="008A3199" w:rsidRPr="00FC056E" w:rsidRDefault="008A3199" w:rsidP="008A3199">
      <w:pPr>
        <w:pStyle w:val="NormalWeb"/>
        <w:spacing w:before="0" w:beforeAutospacing="0" w:after="0" w:afterAutospacing="0"/>
        <w:rPr>
          <w:bCs/>
        </w:rPr>
      </w:pPr>
      <w:r w:rsidRPr="00FC056E">
        <w:rPr>
          <w:b/>
          <w:bCs/>
        </w:rPr>
        <w:t xml:space="preserve">summa cum laude = </w:t>
      </w:r>
      <w:r w:rsidRPr="00FC056E">
        <w:rPr>
          <w:bCs/>
        </w:rPr>
        <w:t xml:space="preserve">“passed with honors” </w:t>
      </w:r>
      <w:r>
        <w:rPr>
          <w:bCs/>
        </w:rPr>
        <w:t xml:space="preserve"> is the </w:t>
      </w:r>
      <w:r w:rsidRPr="00FC056E">
        <w:rPr>
          <w:bCs/>
        </w:rPr>
        <w:t>US university grade</w:t>
      </w:r>
      <w:r>
        <w:rPr>
          <w:bCs/>
        </w:rPr>
        <w:t xml:space="preserve"> for a degree.</w:t>
      </w:r>
    </w:p>
    <w:p w14:paraId="6F3F3E49" w14:textId="77777777" w:rsidR="002E7693" w:rsidRDefault="002E7693" w:rsidP="002E7693">
      <w:pPr>
        <w:rPr>
          <w:b/>
          <w:bCs/>
        </w:rPr>
      </w:pPr>
    </w:p>
    <w:p w14:paraId="44D4F597" w14:textId="6A8AF0A8" w:rsidR="008A3199" w:rsidRPr="00FC056E" w:rsidRDefault="008A3199" w:rsidP="002E7693">
      <w:pPr>
        <w:jc w:val="center"/>
        <w:rPr>
          <w:b/>
          <w:bCs/>
        </w:rPr>
      </w:pPr>
      <w:r w:rsidRPr="00FC056E">
        <w:rPr>
          <w:b/>
          <w:bCs/>
        </w:rPr>
        <w:t>PAYMENTS &amp; AGREEMENTS</w:t>
      </w:r>
    </w:p>
    <w:p w14:paraId="38DE8E47" w14:textId="77777777" w:rsidR="008A3199" w:rsidRPr="00FC056E" w:rsidRDefault="008A3199" w:rsidP="008A3199">
      <w:pPr>
        <w:pStyle w:val="NormalWeb"/>
        <w:spacing w:before="0" w:after="0"/>
      </w:pPr>
      <w:r w:rsidRPr="00FC056E">
        <w:rPr>
          <w:b/>
          <w:bCs/>
        </w:rPr>
        <w:t>ex gratia</w:t>
      </w:r>
      <w:r w:rsidRPr="00FC056E">
        <w:t xml:space="preserve"> – “out of grace”. An ‘ex gratia payment “ is a gift made without any obligation on the part of the giver or any return from the receiver.</w:t>
      </w:r>
    </w:p>
    <w:p w14:paraId="55DAAA84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pro rata</w:t>
      </w:r>
      <w:r w:rsidRPr="00FC056E">
        <w:rPr>
          <w:lang w:eastAsia="en-GB"/>
        </w:rPr>
        <w:t xml:space="preserve">  “ for the rate “ = proportionally </w:t>
      </w:r>
      <w:r w:rsidRPr="00FC056E">
        <w:t>.</w:t>
      </w:r>
      <w:r w:rsidRPr="00FC056E">
        <w:rPr>
          <w:lang w:eastAsia="en-GB"/>
        </w:rPr>
        <w:t xml:space="preserve">  If somebody is paid 12,000 dollars per year, he might be paid “pro rata” for month of an incomplete year.  i.e. 1000 per month.    </w:t>
      </w:r>
    </w:p>
    <w:p w14:paraId="7CCC8C87" w14:textId="77777777" w:rsidR="008A3199" w:rsidRPr="00FC056E" w:rsidRDefault="008A3199" w:rsidP="008A3199">
      <w:pPr>
        <w:pStyle w:val="NormalWeb"/>
        <w:spacing w:before="0" w:after="0"/>
      </w:pPr>
      <w:r w:rsidRPr="00FC056E">
        <w:rPr>
          <w:b/>
          <w:bCs/>
        </w:rPr>
        <w:t>quid pro quo</w:t>
      </w:r>
      <w:r w:rsidRPr="00FC056E">
        <w:t xml:space="preserve"> - something for something.  </w:t>
      </w:r>
    </w:p>
    <w:p w14:paraId="55A1E315" w14:textId="77777777" w:rsidR="008A3199" w:rsidRPr="00FC056E" w:rsidRDefault="008A3199" w:rsidP="008A3199">
      <w:pPr>
        <w:pStyle w:val="NormalWeb"/>
        <w:spacing w:before="0" w:after="0"/>
      </w:pPr>
      <w:r w:rsidRPr="00FC056E">
        <w:rPr>
          <w:b/>
          <w:bCs/>
        </w:rPr>
        <w:t>bona fide</w:t>
      </w:r>
      <w:r w:rsidRPr="00FC056E">
        <w:t xml:space="preserve"> - in good faith. A bona fide agreement usually implies an amount of trust that the parties are acting without any hidden motives. </w:t>
      </w:r>
    </w:p>
    <w:p w14:paraId="3E9185AE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lastRenderedPageBreak/>
        <w:t>bona fides</w:t>
      </w:r>
      <w:r w:rsidRPr="00FC056E">
        <w:rPr>
          <w:lang w:eastAsia="en-GB"/>
        </w:rPr>
        <w:t xml:space="preserve"> Documents proving identity or 'good faith' </w:t>
      </w:r>
    </w:p>
    <w:p w14:paraId="07DF20E7" w14:textId="77777777" w:rsidR="008A3199" w:rsidRPr="00FC056E" w:rsidRDefault="008A3199" w:rsidP="008A3199">
      <w:pPr>
        <w:pStyle w:val="NormalWeb"/>
        <w:spacing w:before="0" w:after="0"/>
      </w:pPr>
      <w:r w:rsidRPr="00FC056E">
        <w:rPr>
          <w:b/>
          <w:bCs/>
        </w:rPr>
        <w:t>caveat emptor</w:t>
      </w:r>
      <w:r w:rsidRPr="00FC056E">
        <w:t xml:space="preserve"> - buyer beware. This is a general rule that it is up to the buyer to find out if what they are buying is what they want. However, “Consumer regulations” often over-ride this principle and require certain information to be disclosed to consumers .</w:t>
      </w:r>
    </w:p>
    <w:p w14:paraId="484B1693" w14:textId="77777777" w:rsidR="008A3199" w:rsidRPr="00FC056E" w:rsidRDefault="008A3199" w:rsidP="008A3199">
      <w:pPr>
        <w:pStyle w:val="NormalWeb"/>
        <w:spacing w:before="0" w:after="0"/>
      </w:pPr>
      <w:r w:rsidRPr="00FC056E">
        <w:rPr>
          <w:b/>
          <w:bCs/>
        </w:rPr>
        <w:t xml:space="preserve">ex </w:t>
      </w:r>
      <w:proofErr w:type="spellStart"/>
      <w:r w:rsidRPr="00FC056E">
        <w:rPr>
          <w:b/>
          <w:bCs/>
        </w:rPr>
        <w:t>parte</w:t>
      </w:r>
      <w:proofErr w:type="spellEnd"/>
      <w:r w:rsidRPr="00FC056E">
        <w:t xml:space="preserve"> - on behalf of.    </w:t>
      </w:r>
    </w:p>
    <w:p w14:paraId="03ADD01C" w14:textId="77777777" w:rsidR="008A3199" w:rsidRPr="00FC056E" w:rsidRDefault="008A3199" w:rsidP="008A3199">
      <w:pPr>
        <w:pStyle w:val="NormalWeb"/>
        <w:spacing w:before="0" w:after="0"/>
      </w:pPr>
      <w:r w:rsidRPr="00FC056E">
        <w:rPr>
          <w:b/>
          <w:bCs/>
        </w:rPr>
        <w:t>non compos mentis</w:t>
      </w:r>
      <w:r w:rsidRPr="00FC056E">
        <w:t xml:space="preserve"> - not of sound mind and understanding. A person who is not of sound mind will not have full capacity to enter into a contract.</w:t>
      </w:r>
    </w:p>
    <w:p w14:paraId="4EB85E4D" w14:textId="77777777" w:rsidR="008A3199" w:rsidRPr="00FC056E" w:rsidRDefault="008A3199" w:rsidP="008C2621">
      <w:pPr>
        <w:pStyle w:val="NormalWeb"/>
        <w:spacing w:before="0" w:after="0"/>
        <w:jc w:val="center"/>
        <w:rPr>
          <w:b/>
          <w:bCs/>
        </w:rPr>
      </w:pPr>
      <w:r w:rsidRPr="00FC056E">
        <w:rPr>
          <w:b/>
          <w:bCs/>
        </w:rPr>
        <w:t>THE LAW, IN COURT  etc</w:t>
      </w:r>
    </w:p>
    <w:p w14:paraId="21B92D07" w14:textId="77777777" w:rsidR="008A3199" w:rsidRPr="00FC056E" w:rsidRDefault="008A3199" w:rsidP="008A3199">
      <w:pPr>
        <w:pStyle w:val="NormalWeb"/>
        <w:spacing w:before="0" w:after="0"/>
        <w:rPr>
          <w:b/>
          <w:bCs/>
        </w:rPr>
      </w:pPr>
      <w:r w:rsidRPr="00FC056E">
        <w:rPr>
          <w:b/>
          <w:bCs/>
        </w:rPr>
        <w:t>codex</w:t>
      </w:r>
      <w:r w:rsidRPr="00FC056E">
        <w:t xml:space="preserve"> A volume of manuscripts; a code of laws</w:t>
      </w:r>
    </w:p>
    <w:p w14:paraId="3F4BCDEB" w14:textId="77777777" w:rsidR="008A3199" w:rsidRPr="00FC056E" w:rsidRDefault="008A3199" w:rsidP="008A3199">
      <w:pPr>
        <w:pStyle w:val="NormalWeb"/>
        <w:spacing w:before="0" w:after="0"/>
      </w:pPr>
      <w:r w:rsidRPr="00FC056E">
        <w:rPr>
          <w:b/>
          <w:bCs/>
        </w:rPr>
        <w:t>post mortem</w:t>
      </w:r>
      <w:r w:rsidRPr="00FC056E">
        <w:t xml:space="preserve"> After death Also the name of the work by a pathologist to determine the cause of an unexpected death.</w:t>
      </w:r>
    </w:p>
    <w:p w14:paraId="37812739" w14:textId="77777777" w:rsidR="008A3199" w:rsidRPr="008A3199" w:rsidRDefault="008A3199" w:rsidP="008A3199">
      <w:pPr>
        <w:rPr>
          <w:rFonts w:cs="Times New Roman"/>
          <w:szCs w:val="24"/>
          <w:lang w:eastAsia="en-GB"/>
        </w:rPr>
      </w:pPr>
      <w:r w:rsidRPr="00FC056E">
        <w:rPr>
          <w:b/>
          <w:bCs/>
        </w:rPr>
        <w:t>pr</w:t>
      </w:r>
      <w:r w:rsidRPr="008A3199">
        <w:rPr>
          <w:rFonts w:cs="Times New Roman"/>
          <w:b/>
          <w:bCs/>
          <w:szCs w:val="24"/>
        </w:rPr>
        <w:t>ima facie</w:t>
      </w:r>
      <w:r w:rsidRPr="008A3199">
        <w:rPr>
          <w:rFonts w:cs="Times New Roman"/>
          <w:szCs w:val="24"/>
        </w:rPr>
        <w:t xml:space="preserve"> - at first sight; o</w:t>
      </w:r>
      <w:r w:rsidRPr="008A3199">
        <w:rPr>
          <w:rFonts w:cs="Times New Roman"/>
          <w:szCs w:val="24"/>
          <w:lang w:eastAsia="en-GB"/>
        </w:rPr>
        <w:t>n the face of it / = basic.</w:t>
      </w:r>
      <w:r w:rsidRPr="008A3199">
        <w:rPr>
          <w:rFonts w:cs="Times New Roman"/>
          <w:szCs w:val="24"/>
        </w:rPr>
        <w:t>. A prima facie fact is one that seems to be correct, but may subsequently be proved wrong by other evidence.  A</w:t>
      </w:r>
      <w:r w:rsidRPr="008A3199">
        <w:rPr>
          <w:rFonts w:cs="Times New Roman"/>
          <w:szCs w:val="24"/>
          <w:lang w:eastAsia="en-GB"/>
        </w:rPr>
        <w:t xml:space="preserve"> prima facie case is what must be established by the prosecution in a magistrates’ court before a serious case can pass up to the High Court.</w:t>
      </w:r>
    </w:p>
    <w:p w14:paraId="70CA96E3" w14:textId="77777777" w:rsidR="008A3199" w:rsidRPr="008A3199" w:rsidRDefault="008A3199" w:rsidP="008A3199">
      <w:pPr>
        <w:pStyle w:val="ListParagraph"/>
        <w:ind w:left="0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14:paraId="270B72DC" w14:textId="77777777" w:rsidR="008A3199" w:rsidRPr="008A3199" w:rsidRDefault="008A3199" w:rsidP="008A319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8A3199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Re</w:t>
      </w:r>
      <w:r w:rsidRPr="008A319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  </w:t>
      </w:r>
      <w:proofErr w:type="spellStart"/>
      <w:r w:rsidRPr="008A3199">
        <w:rPr>
          <w:rFonts w:ascii="Times New Roman" w:hAnsi="Times New Roman" w:cs="Times New Roman"/>
          <w:color w:val="000000"/>
          <w:kern w:val="24"/>
          <w:sz w:val="24"/>
          <w:szCs w:val="24"/>
        </w:rPr>
        <w:t>the</w:t>
      </w:r>
      <w:proofErr w:type="spellEnd"/>
      <w:r w:rsidRPr="008A319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8A3199">
        <w:rPr>
          <w:rFonts w:ascii="Times New Roman" w:hAnsi="Times New Roman" w:cs="Times New Roman"/>
          <w:color w:val="000000"/>
          <w:kern w:val="24"/>
          <w:sz w:val="24"/>
          <w:szCs w:val="24"/>
        </w:rPr>
        <w:t>issue</w:t>
      </w:r>
      <w:proofErr w:type="spellEnd"/>
      <w:r w:rsidRPr="008A3199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/ a </w:t>
      </w:r>
      <w:proofErr w:type="spellStart"/>
      <w:r w:rsidRPr="008A3199">
        <w:rPr>
          <w:rFonts w:ascii="Times New Roman" w:hAnsi="Times New Roman" w:cs="Times New Roman"/>
          <w:color w:val="000000"/>
          <w:kern w:val="24"/>
          <w:sz w:val="24"/>
          <w:szCs w:val="24"/>
        </w:rPr>
        <w:t>thing</w:t>
      </w:r>
      <w:proofErr w:type="spellEnd"/>
    </w:p>
    <w:p w14:paraId="094CE0F6" w14:textId="77777777" w:rsidR="008A3199" w:rsidRDefault="008A3199" w:rsidP="008A3199">
      <w:pPr>
        <w:rPr>
          <w:rFonts w:cs="Times New Roman"/>
          <w:szCs w:val="24"/>
          <w:lang w:eastAsia="en-GB"/>
        </w:rPr>
      </w:pPr>
      <w:r w:rsidRPr="008A3199">
        <w:rPr>
          <w:rFonts w:cs="Times New Roman"/>
          <w:b/>
          <w:bCs/>
          <w:szCs w:val="24"/>
          <w:lang w:eastAsia="en-GB"/>
        </w:rPr>
        <w:t>actus reus</w:t>
      </w:r>
      <w:r w:rsidRPr="008A3199">
        <w:rPr>
          <w:rFonts w:cs="Times New Roman"/>
          <w:szCs w:val="24"/>
          <w:lang w:eastAsia="en-GB"/>
        </w:rPr>
        <w:t xml:space="preserve"> </w:t>
      </w:r>
      <w:r>
        <w:rPr>
          <w:rFonts w:cs="Times New Roman"/>
          <w:szCs w:val="24"/>
          <w:lang w:eastAsia="en-GB"/>
        </w:rPr>
        <w:t xml:space="preserve"> = the</w:t>
      </w:r>
      <w:r w:rsidRPr="008A3199">
        <w:rPr>
          <w:rFonts w:cs="Times New Roman"/>
          <w:szCs w:val="24"/>
          <w:lang w:eastAsia="en-GB"/>
        </w:rPr>
        <w:t xml:space="preserve"> deed or act</w:t>
      </w:r>
      <w:r>
        <w:rPr>
          <w:rFonts w:cs="Times New Roman"/>
          <w:szCs w:val="24"/>
          <w:lang w:eastAsia="en-GB"/>
        </w:rPr>
        <w:t>ion</w:t>
      </w:r>
    </w:p>
    <w:p w14:paraId="1687464F" w14:textId="217043F8" w:rsidR="008A3199" w:rsidRPr="008A3199" w:rsidRDefault="008A3199" w:rsidP="008A3199">
      <w:pPr>
        <w:rPr>
          <w:rFonts w:cs="Times New Roman"/>
          <w:b/>
          <w:bCs/>
          <w:szCs w:val="24"/>
          <w:lang w:eastAsia="en-GB"/>
        </w:rPr>
      </w:pPr>
      <w:r w:rsidRPr="008A3199">
        <w:rPr>
          <w:rFonts w:cs="Times New Roman"/>
          <w:szCs w:val="24"/>
          <w:lang w:eastAsia="en-GB"/>
        </w:rPr>
        <w:t xml:space="preserve"> </w:t>
      </w:r>
      <w:r w:rsidRPr="008A3199">
        <w:rPr>
          <w:rFonts w:cs="Times New Roman"/>
          <w:bCs/>
          <w:szCs w:val="24"/>
          <w:lang w:eastAsia="en-GB"/>
        </w:rPr>
        <w:t xml:space="preserve">and  </w:t>
      </w:r>
      <w:proofErr w:type="spellStart"/>
      <w:r w:rsidRPr="008A3199">
        <w:rPr>
          <w:rFonts w:cs="Times New Roman"/>
          <w:b/>
          <w:bCs/>
          <w:szCs w:val="24"/>
          <w:lang w:eastAsia="en-GB"/>
        </w:rPr>
        <w:t>mens</w:t>
      </w:r>
      <w:proofErr w:type="spellEnd"/>
      <w:r w:rsidRPr="008A3199">
        <w:rPr>
          <w:rFonts w:cs="Times New Roman"/>
          <w:b/>
          <w:bCs/>
          <w:szCs w:val="24"/>
          <w:lang w:eastAsia="en-GB"/>
        </w:rPr>
        <w:t xml:space="preserve"> rea </w:t>
      </w:r>
      <w:r>
        <w:rPr>
          <w:rFonts w:cs="Times New Roman"/>
          <w:b/>
          <w:bCs/>
          <w:szCs w:val="24"/>
          <w:lang w:eastAsia="en-GB"/>
        </w:rPr>
        <w:t xml:space="preserve">=  </w:t>
      </w:r>
      <w:r w:rsidRPr="008A3199">
        <w:rPr>
          <w:rFonts w:cs="Times New Roman"/>
          <w:szCs w:val="24"/>
          <w:lang w:eastAsia="en-GB"/>
        </w:rPr>
        <w:t>t</w:t>
      </w:r>
      <w:r w:rsidRPr="008A3199">
        <w:rPr>
          <w:rFonts w:cs="Times New Roman"/>
          <w:bCs/>
          <w:szCs w:val="24"/>
          <w:lang w:eastAsia="en-GB"/>
        </w:rPr>
        <w:t>he ‘mind’ of the issue;  what was in the person’s mind when they did the act</w:t>
      </w:r>
    </w:p>
    <w:p w14:paraId="1F2FCDC5" w14:textId="77777777" w:rsidR="008A3199" w:rsidRDefault="008A3199" w:rsidP="008A3199">
      <w:pPr>
        <w:rPr>
          <w:rFonts w:cs="Times New Roman"/>
          <w:bCs/>
          <w:szCs w:val="24"/>
          <w:lang w:eastAsia="en-GB"/>
        </w:rPr>
      </w:pPr>
    </w:p>
    <w:p w14:paraId="38B00B2D" w14:textId="35439CCF" w:rsidR="008A3199" w:rsidRDefault="008A3199" w:rsidP="008A3199">
      <w:pPr>
        <w:rPr>
          <w:bCs/>
          <w:lang w:eastAsia="en-GB"/>
        </w:rPr>
      </w:pPr>
      <w:r w:rsidRPr="008A3199">
        <w:rPr>
          <w:rFonts w:cs="Times New Roman"/>
          <w:bCs/>
          <w:szCs w:val="24"/>
          <w:lang w:eastAsia="en-GB"/>
        </w:rPr>
        <w:t xml:space="preserve">In </w:t>
      </w:r>
      <w:r>
        <w:rPr>
          <w:rFonts w:cs="Times New Roman"/>
          <w:bCs/>
          <w:szCs w:val="24"/>
          <w:lang w:eastAsia="en-GB"/>
        </w:rPr>
        <w:t xml:space="preserve">some laws </w:t>
      </w:r>
      <w:r w:rsidRPr="00FC056E">
        <w:rPr>
          <w:bCs/>
          <w:lang w:eastAsia="en-GB"/>
        </w:rPr>
        <w:t xml:space="preserve">the act itself </w:t>
      </w:r>
      <w:r>
        <w:rPr>
          <w:bCs/>
          <w:lang w:eastAsia="en-GB"/>
        </w:rPr>
        <w:t>(</w:t>
      </w:r>
      <w:r w:rsidRPr="008A3199">
        <w:rPr>
          <w:bCs/>
          <w:i/>
          <w:iCs/>
          <w:lang w:eastAsia="en-GB"/>
        </w:rPr>
        <w:t>actus reus</w:t>
      </w:r>
      <w:r>
        <w:rPr>
          <w:bCs/>
          <w:lang w:eastAsia="en-GB"/>
        </w:rPr>
        <w:t xml:space="preserve">) </w:t>
      </w:r>
      <w:r w:rsidRPr="00FC056E">
        <w:rPr>
          <w:bCs/>
          <w:lang w:eastAsia="en-GB"/>
        </w:rPr>
        <w:t>is enough for a crime to have been committed.</w:t>
      </w:r>
    </w:p>
    <w:p w14:paraId="5EA10643" w14:textId="3623D9C8" w:rsidR="008A3199" w:rsidRPr="00FC056E" w:rsidRDefault="008A3199" w:rsidP="008A3199">
      <w:pPr>
        <w:rPr>
          <w:bCs/>
          <w:lang w:eastAsia="en-GB"/>
        </w:rPr>
      </w:pPr>
      <w:r>
        <w:rPr>
          <w:bCs/>
          <w:lang w:eastAsia="en-GB"/>
        </w:rPr>
        <w:t xml:space="preserve">In other </w:t>
      </w:r>
      <w:r w:rsidRPr="008A3199">
        <w:rPr>
          <w:rFonts w:cs="Times New Roman"/>
          <w:bCs/>
          <w:szCs w:val="24"/>
          <w:lang w:eastAsia="en-GB"/>
        </w:rPr>
        <w:t>laws,</w:t>
      </w:r>
      <w:r w:rsidRPr="00FC056E">
        <w:rPr>
          <w:bCs/>
          <w:lang w:eastAsia="en-GB"/>
        </w:rPr>
        <w:t xml:space="preserve"> there must be an intention </w:t>
      </w:r>
      <w:r>
        <w:rPr>
          <w:bCs/>
          <w:lang w:eastAsia="en-GB"/>
        </w:rPr>
        <w:t>(</w:t>
      </w:r>
      <w:proofErr w:type="spellStart"/>
      <w:r w:rsidRPr="008A3199">
        <w:rPr>
          <w:bCs/>
          <w:i/>
          <w:iCs/>
          <w:lang w:eastAsia="en-GB"/>
        </w:rPr>
        <w:t>mens</w:t>
      </w:r>
      <w:proofErr w:type="spellEnd"/>
      <w:r w:rsidRPr="008A3199">
        <w:rPr>
          <w:bCs/>
          <w:i/>
          <w:iCs/>
          <w:lang w:eastAsia="en-GB"/>
        </w:rPr>
        <w:t xml:space="preserve"> rea</w:t>
      </w:r>
      <w:r>
        <w:rPr>
          <w:bCs/>
          <w:lang w:eastAsia="en-GB"/>
        </w:rPr>
        <w:t xml:space="preserve">) </w:t>
      </w:r>
      <w:r w:rsidRPr="00FC056E">
        <w:rPr>
          <w:bCs/>
          <w:lang w:eastAsia="en-GB"/>
        </w:rPr>
        <w:t xml:space="preserve">as well as an act </w:t>
      </w:r>
      <w:r>
        <w:rPr>
          <w:bCs/>
          <w:lang w:eastAsia="en-GB"/>
        </w:rPr>
        <w:t>(</w:t>
      </w:r>
      <w:r w:rsidRPr="008A3199">
        <w:rPr>
          <w:bCs/>
          <w:i/>
          <w:iCs/>
          <w:lang w:eastAsia="en-GB"/>
        </w:rPr>
        <w:t>actus reus</w:t>
      </w:r>
      <w:r>
        <w:rPr>
          <w:bCs/>
          <w:lang w:eastAsia="en-GB"/>
        </w:rPr>
        <w:t xml:space="preserve">) </w:t>
      </w:r>
      <w:r w:rsidRPr="00FC056E">
        <w:rPr>
          <w:bCs/>
          <w:lang w:eastAsia="en-GB"/>
        </w:rPr>
        <w:t>for a crime to have been committed.</w:t>
      </w:r>
    </w:p>
    <w:p w14:paraId="627A0FB4" w14:textId="1866A04E" w:rsidR="008A3199" w:rsidRPr="00FC056E" w:rsidRDefault="008A3199" w:rsidP="008A3199">
      <w:pPr>
        <w:rPr>
          <w:bCs/>
          <w:lang w:eastAsia="en-GB"/>
        </w:rPr>
      </w:pPr>
    </w:p>
    <w:p w14:paraId="0657229A" w14:textId="77777777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>alibi</w:t>
      </w:r>
      <w:r w:rsidRPr="00FC056E">
        <w:rPr>
          <w:lang w:eastAsia="en-GB"/>
        </w:rPr>
        <w:t xml:space="preserve">   the proof that somebody was somewhere when something happened. (Usually by the witness of another person, or by a camera etc.</w:t>
      </w:r>
      <w:r w:rsidRPr="00FC056E">
        <w:rPr>
          <w:lang w:eastAsia="en-GB"/>
        </w:rPr>
        <w:br/>
      </w:r>
    </w:p>
    <w:p w14:paraId="57D72FCE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in delicto</w:t>
      </w:r>
      <w:r w:rsidRPr="00FC056E">
        <w:rPr>
          <w:lang w:eastAsia="en-GB"/>
        </w:rPr>
        <w:t xml:space="preserve"> At fault    in flagrante delicto = in flagrant breach (of e.g. rules) = “caught in the act”</w:t>
      </w:r>
    </w:p>
    <w:p w14:paraId="7551E513" w14:textId="77777777" w:rsidR="008A3199" w:rsidRPr="00FC056E" w:rsidRDefault="008A3199" w:rsidP="008A3199">
      <w:pPr>
        <w:rPr>
          <w:lang w:eastAsia="en-GB"/>
        </w:rPr>
      </w:pPr>
    </w:p>
    <w:p w14:paraId="61CDF1AD" w14:textId="77777777" w:rsidR="008A3199" w:rsidRPr="00FC056E" w:rsidRDefault="008A3199" w:rsidP="008A3199">
      <w:pPr>
        <w:rPr>
          <w:bCs/>
          <w:lang w:eastAsia="en-GB"/>
        </w:rPr>
      </w:pPr>
      <w:r w:rsidRPr="00FC056E">
        <w:rPr>
          <w:b/>
          <w:bCs/>
          <w:lang w:eastAsia="en-GB"/>
        </w:rPr>
        <w:t xml:space="preserve">sub  </w:t>
      </w:r>
      <w:r w:rsidRPr="00FC056E">
        <w:rPr>
          <w:bCs/>
          <w:lang w:eastAsia="en-GB"/>
        </w:rPr>
        <w:t>under</w:t>
      </w:r>
    </w:p>
    <w:p w14:paraId="34BD69B7" w14:textId="1ECCE749" w:rsidR="008A3199" w:rsidRPr="00FC056E" w:rsidRDefault="008A3199" w:rsidP="008A3199">
      <w:pPr>
        <w:rPr>
          <w:b/>
          <w:bCs/>
          <w:lang w:eastAsia="en-GB"/>
        </w:rPr>
      </w:pPr>
      <w:r w:rsidRPr="00FC056E">
        <w:rPr>
          <w:b/>
          <w:bCs/>
          <w:lang w:eastAsia="en-GB"/>
        </w:rPr>
        <w:t>sub judice</w:t>
      </w:r>
      <w:r w:rsidRPr="00FC056E">
        <w:rPr>
          <w:bCs/>
          <w:lang w:eastAsia="en-GB"/>
        </w:rPr>
        <w:t xml:space="preserve">  under consideration by a judge or court </w:t>
      </w:r>
      <w:r w:rsidR="00BF61A6">
        <w:rPr>
          <w:bCs/>
          <w:lang w:eastAsia="en-GB"/>
        </w:rPr>
        <w:t xml:space="preserve">- </w:t>
      </w:r>
      <w:r w:rsidRPr="00FC056E">
        <w:rPr>
          <w:bCs/>
          <w:lang w:eastAsia="en-GB"/>
        </w:rPr>
        <w:t>and therefore not allowed to be discussed outside the court.</w:t>
      </w:r>
    </w:p>
    <w:p w14:paraId="618D7296" w14:textId="77777777" w:rsidR="008A3199" w:rsidRPr="00FC056E" w:rsidRDefault="008A3199" w:rsidP="008A3199">
      <w:pPr>
        <w:rPr>
          <w:b/>
          <w:bCs/>
          <w:lang w:eastAsia="en-GB"/>
        </w:rPr>
      </w:pPr>
    </w:p>
    <w:p w14:paraId="0A71CDEB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in camera</w:t>
      </w:r>
      <w:r w:rsidRPr="00FC056E">
        <w:rPr>
          <w:lang w:eastAsia="en-GB"/>
        </w:rPr>
        <w:t xml:space="preserve"> In private   [also means that the public and media are excluded from a court hearing)</w:t>
      </w:r>
    </w:p>
    <w:p w14:paraId="4AF579A7" w14:textId="77777777" w:rsidR="008A3199" w:rsidRPr="00FC056E" w:rsidRDefault="008A3199" w:rsidP="008A3199">
      <w:pPr>
        <w:rPr>
          <w:b/>
          <w:bCs/>
          <w:lang w:eastAsia="en-GB"/>
        </w:rPr>
      </w:pPr>
    </w:p>
    <w:p w14:paraId="4648C7DF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bCs/>
          <w:lang w:eastAsia="en-GB"/>
        </w:rPr>
        <w:t>nisi</w:t>
      </w:r>
      <w:r w:rsidRPr="00FC056E">
        <w:rPr>
          <w:lang w:eastAsia="en-GB"/>
        </w:rPr>
        <w:t xml:space="preserve"> Unless   (the first stage of a divorce  was called a “decree nisi”  which allowed a temporary period before the “decree absolute”</w:t>
      </w:r>
    </w:p>
    <w:p w14:paraId="7128856F" w14:textId="3301A76D" w:rsidR="008A3199" w:rsidRPr="00FC056E" w:rsidRDefault="002E7693" w:rsidP="002E7693">
      <w:pPr>
        <w:jc w:val="center"/>
        <w:rPr>
          <w:lang w:eastAsia="en-GB"/>
        </w:rPr>
      </w:pPr>
      <w:r>
        <w:rPr>
          <w:lang w:eastAsia="en-GB"/>
        </w:rPr>
        <w:t>***</w:t>
      </w:r>
    </w:p>
    <w:p w14:paraId="3A93E1D8" w14:textId="77777777" w:rsidR="008A3199" w:rsidRPr="00FC056E" w:rsidRDefault="008A3199" w:rsidP="008A3199">
      <w:pPr>
        <w:rPr>
          <w:lang w:eastAsia="en-GB"/>
        </w:rPr>
      </w:pPr>
    </w:p>
    <w:p w14:paraId="564BF24F" w14:textId="3D815C58" w:rsidR="008A3199" w:rsidRPr="00FC056E" w:rsidRDefault="008A3199" w:rsidP="008C2621">
      <w:pPr>
        <w:jc w:val="center"/>
        <w:rPr>
          <w:b/>
          <w:lang w:eastAsia="en-GB"/>
        </w:rPr>
      </w:pPr>
      <w:r>
        <w:rPr>
          <w:b/>
          <w:lang w:eastAsia="en-GB"/>
        </w:rPr>
        <w:lastRenderedPageBreak/>
        <w:t>‘</w:t>
      </w:r>
      <w:r w:rsidRPr="00FC056E">
        <w:rPr>
          <w:b/>
          <w:lang w:eastAsia="en-GB"/>
        </w:rPr>
        <w:t>TAG</w:t>
      </w:r>
      <w:r>
        <w:rPr>
          <w:b/>
          <w:lang w:eastAsia="en-GB"/>
        </w:rPr>
        <w:t>’</w:t>
      </w:r>
      <w:r w:rsidRPr="00FC056E">
        <w:rPr>
          <w:b/>
          <w:lang w:eastAsia="en-GB"/>
        </w:rPr>
        <w:t xml:space="preserve"> LATIN</w:t>
      </w:r>
    </w:p>
    <w:p w14:paraId="3A9BAE8B" w14:textId="347C662B" w:rsidR="008A3199" w:rsidRPr="00FC056E" w:rsidRDefault="008A3199" w:rsidP="008A3199">
      <w:pPr>
        <w:rPr>
          <w:lang w:eastAsia="en-GB"/>
        </w:rPr>
      </w:pPr>
      <w:r>
        <w:rPr>
          <w:lang w:eastAsia="en-GB"/>
        </w:rPr>
        <w:t>These are p</w:t>
      </w:r>
      <w:r w:rsidRPr="00FC056E">
        <w:rPr>
          <w:lang w:eastAsia="en-GB"/>
        </w:rPr>
        <w:t>hrases which use some genuine Latin words but which have been created within English to suit a situation</w:t>
      </w:r>
      <w:r w:rsidR="002E7693">
        <w:rPr>
          <w:lang w:eastAsia="en-GB"/>
        </w:rPr>
        <w:t xml:space="preserve"> or to create a joke. These phrases are not real Latin and are known as ‘Tag Latin’.</w:t>
      </w:r>
    </w:p>
    <w:p w14:paraId="0183EF47" w14:textId="77777777" w:rsidR="008A3199" w:rsidRPr="00FC056E" w:rsidRDefault="008A3199" w:rsidP="008A3199">
      <w:pPr>
        <w:rPr>
          <w:lang w:eastAsia="en-GB"/>
        </w:rPr>
      </w:pPr>
    </w:p>
    <w:p w14:paraId="3D7F3608" w14:textId="7282BC73" w:rsidR="008A3199" w:rsidRPr="00FC056E" w:rsidRDefault="008A3199" w:rsidP="008A3199">
      <w:pPr>
        <w:rPr>
          <w:lang w:eastAsia="en-GB"/>
        </w:rPr>
      </w:pPr>
      <w:r w:rsidRPr="00FC056E">
        <w:rPr>
          <w:b/>
          <w:lang w:eastAsia="en-GB"/>
        </w:rPr>
        <w:t>ad nauseam</w:t>
      </w:r>
      <w:r w:rsidRPr="00FC056E">
        <w:rPr>
          <w:lang w:eastAsia="en-GB"/>
        </w:rPr>
        <w:t xml:space="preserve">   =  going on too long = boring</w:t>
      </w:r>
      <w:r w:rsidR="002E7693">
        <w:rPr>
          <w:lang w:eastAsia="en-GB"/>
        </w:rPr>
        <w:t xml:space="preserve"> = nauseous! </w:t>
      </w:r>
    </w:p>
    <w:p w14:paraId="5448B66F" w14:textId="77777777" w:rsidR="008A3199" w:rsidRPr="00FC056E" w:rsidRDefault="008A3199" w:rsidP="008A3199">
      <w:pPr>
        <w:rPr>
          <w:lang w:eastAsia="en-GB"/>
        </w:rPr>
      </w:pPr>
    </w:p>
    <w:p w14:paraId="048BAA5A" w14:textId="77777777" w:rsidR="008A3199" w:rsidRPr="00FC056E" w:rsidRDefault="008A3199" w:rsidP="008A3199">
      <w:pPr>
        <w:rPr>
          <w:lang w:eastAsia="en-GB"/>
        </w:rPr>
      </w:pPr>
      <w:r w:rsidRPr="00FC056E">
        <w:rPr>
          <w:b/>
          <w:lang w:eastAsia="en-GB"/>
        </w:rPr>
        <w:t>sic transit gloria</w:t>
      </w:r>
      <w:r w:rsidRPr="00FC056E">
        <w:rPr>
          <w:lang w:eastAsia="en-GB"/>
        </w:rPr>
        <w:t>.......   thereby passes the glory of    + whatever word/name you need</w:t>
      </w:r>
    </w:p>
    <w:p w14:paraId="7D12F2FE" w14:textId="19DDD007" w:rsidR="008A3199" w:rsidRPr="00FC056E" w:rsidRDefault="008A3199" w:rsidP="008A3199">
      <w:pPr>
        <w:rPr>
          <w:lang w:eastAsia="en-GB"/>
        </w:rPr>
      </w:pPr>
      <w:r w:rsidRPr="00FC056E">
        <w:rPr>
          <w:lang w:eastAsia="en-GB"/>
        </w:rPr>
        <w:t>[Original phrase “sic transit gloria mundi”   (</w:t>
      </w:r>
      <w:r>
        <w:rPr>
          <w:lang w:eastAsia="en-GB"/>
        </w:rPr>
        <w:t xml:space="preserve">thus passes the glory </w:t>
      </w:r>
      <w:r w:rsidRPr="00FC056E">
        <w:rPr>
          <w:lang w:eastAsia="en-GB"/>
        </w:rPr>
        <w:t>of the world)]</w:t>
      </w:r>
    </w:p>
    <w:p w14:paraId="5B00F23B" w14:textId="77777777" w:rsidR="008A3199" w:rsidRPr="00FC056E" w:rsidRDefault="008A3199" w:rsidP="008A3199">
      <w:pPr>
        <w:rPr>
          <w:lang w:eastAsia="en-GB"/>
        </w:rPr>
      </w:pPr>
    </w:p>
    <w:p w14:paraId="4E59BA4B" w14:textId="20571156" w:rsidR="008A3199" w:rsidRDefault="00BF61A6" w:rsidP="008A3199">
      <w:pPr>
        <w:rPr>
          <w:lang w:eastAsia="en-GB"/>
        </w:rPr>
      </w:pPr>
      <w:r>
        <w:rPr>
          <w:lang w:eastAsia="en-GB"/>
        </w:rPr>
        <w:t>Here are t</w:t>
      </w:r>
      <w:r w:rsidR="008A3199" w:rsidRPr="00FC056E">
        <w:rPr>
          <w:lang w:eastAsia="en-GB"/>
        </w:rPr>
        <w:t xml:space="preserve">wo versions of a phrase which is nonsense in Latin but made English schoolboys laugh in the days when Latin was compulsory </w:t>
      </w:r>
      <w:r>
        <w:rPr>
          <w:lang w:eastAsia="en-GB"/>
        </w:rPr>
        <w:t>in school</w:t>
      </w:r>
      <w:r w:rsidR="008A3199" w:rsidRPr="00FC056E">
        <w:rPr>
          <w:lang w:eastAsia="en-GB"/>
        </w:rPr>
        <w:t>!</w:t>
      </w:r>
    </w:p>
    <w:p w14:paraId="2CD306E6" w14:textId="77777777" w:rsidR="008A3199" w:rsidRPr="00FC056E" w:rsidRDefault="008A3199" w:rsidP="008A3199">
      <w:pPr>
        <w:rPr>
          <w:lang w:eastAsia="en-GB"/>
        </w:rPr>
      </w:pPr>
    </w:p>
    <w:p w14:paraId="0C1BB9E5" w14:textId="2B39E3D6" w:rsidR="00BF61A6" w:rsidRDefault="008A3199" w:rsidP="00BF61A6">
      <w:pPr>
        <w:ind w:left="720"/>
        <w:rPr>
          <w:lang w:eastAsia="en-GB"/>
        </w:rPr>
      </w:pPr>
      <w:r w:rsidRPr="00FC056E">
        <w:rPr>
          <w:lang w:eastAsia="en-GB"/>
        </w:rPr>
        <w:t xml:space="preserve"> </w:t>
      </w:r>
      <w:r w:rsidRPr="00FC056E">
        <w:rPr>
          <w:b/>
          <w:lang w:eastAsia="en-GB"/>
        </w:rPr>
        <w:t>Caesar adsum jam forte, passus sum</w:t>
      </w:r>
      <w:r w:rsidRPr="00FC056E">
        <w:rPr>
          <w:lang w:eastAsia="en-GB"/>
        </w:rPr>
        <w:t xml:space="preserve">  </w:t>
      </w:r>
      <w:r w:rsidR="00BF61A6">
        <w:rPr>
          <w:lang w:eastAsia="en-GB"/>
        </w:rPr>
        <w:t xml:space="preserve">     </w:t>
      </w:r>
    </w:p>
    <w:p w14:paraId="634CA88F" w14:textId="1C847121" w:rsidR="008A3199" w:rsidRDefault="00BF61A6" w:rsidP="00BF61A6">
      <w:pPr>
        <w:ind w:left="720"/>
        <w:rPr>
          <w:lang w:eastAsia="en-GB"/>
        </w:rPr>
      </w:pPr>
      <w:r>
        <w:rPr>
          <w:lang w:eastAsia="en-GB"/>
        </w:rPr>
        <w:t xml:space="preserve">     </w:t>
      </w:r>
      <w:r w:rsidR="008A3199" w:rsidRPr="00FC056E">
        <w:rPr>
          <w:lang w:eastAsia="en-GB"/>
        </w:rPr>
        <w:t xml:space="preserve">  “Caesar had some jam for tea, pass us some.”</w:t>
      </w:r>
    </w:p>
    <w:p w14:paraId="1FF4C174" w14:textId="77777777" w:rsidR="002E7693" w:rsidRPr="00FC056E" w:rsidRDefault="002E7693" w:rsidP="00BF61A6">
      <w:pPr>
        <w:ind w:left="720"/>
        <w:rPr>
          <w:lang w:eastAsia="en-GB"/>
        </w:rPr>
      </w:pPr>
    </w:p>
    <w:p w14:paraId="010B79B8" w14:textId="0CEC7AAD" w:rsidR="00BF61A6" w:rsidRDefault="008A3199" w:rsidP="00BF61A6">
      <w:pPr>
        <w:ind w:left="720"/>
        <w:rPr>
          <w:lang w:eastAsia="en-GB"/>
        </w:rPr>
      </w:pPr>
      <w:r w:rsidRPr="00FC056E">
        <w:rPr>
          <w:lang w:eastAsia="en-GB"/>
        </w:rPr>
        <w:t xml:space="preserve"> </w:t>
      </w:r>
      <w:r w:rsidRPr="00FC056E">
        <w:rPr>
          <w:b/>
          <w:lang w:eastAsia="en-GB"/>
        </w:rPr>
        <w:t xml:space="preserve">Caesar adsum jam forte, Brutus ad </w:t>
      </w:r>
      <w:proofErr w:type="spellStart"/>
      <w:r w:rsidRPr="00FC056E">
        <w:rPr>
          <w:b/>
          <w:lang w:eastAsia="en-GB"/>
        </w:rPr>
        <w:t>erat</w:t>
      </w:r>
      <w:proofErr w:type="spellEnd"/>
      <w:r w:rsidRPr="00FC056E">
        <w:rPr>
          <w:lang w:eastAsia="en-GB"/>
        </w:rPr>
        <w:t xml:space="preserve">   </w:t>
      </w:r>
      <w:r w:rsidR="00BF61A6">
        <w:rPr>
          <w:lang w:eastAsia="en-GB"/>
        </w:rPr>
        <w:t xml:space="preserve"> </w:t>
      </w:r>
    </w:p>
    <w:p w14:paraId="0EEB6393" w14:textId="4EBE5A6D" w:rsidR="008A3199" w:rsidRDefault="00BF61A6" w:rsidP="00BF61A6">
      <w:pPr>
        <w:ind w:left="720"/>
        <w:rPr>
          <w:lang w:eastAsia="en-GB"/>
        </w:rPr>
      </w:pPr>
      <w:r>
        <w:rPr>
          <w:lang w:eastAsia="en-GB"/>
        </w:rPr>
        <w:t xml:space="preserve">     </w:t>
      </w:r>
      <w:r w:rsidR="008A3199" w:rsidRPr="00FC056E">
        <w:rPr>
          <w:lang w:eastAsia="en-GB"/>
        </w:rPr>
        <w:t>“Caesar had some jam for tea, Brutus had a rat.”</w:t>
      </w:r>
    </w:p>
    <w:p w14:paraId="779FF79D" w14:textId="77777777" w:rsidR="00BF61A6" w:rsidRPr="00FC056E" w:rsidRDefault="00BF61A6" w:rsidP="00BF61A6">
      <w:pPr>
        <w:ind w:left="720"/>
        <w:rPr>
          <w:lang w:eastAsia="en-GB"/>
        </w:rPr>
      </w:pPr>
    </w:p>
    <w:p w14:paraId="7757A7E9" w14:textId="7C11B79F" w:rsidR="008A3199" w:rsidRPr="00FC056E" w:rsidRDefault="00BF61A6" w:rsidP="008A3199">
      <w:pPr>
        <w:rPr>
          <w:lang w:eastAsia="en-GB"/>
        </w:rPr>
      </w:pPr>
      <w:r>
        <w:rPr>
          <w:lang w:eastAsia="en-GB"/>
        </w:rPr>
        <w:t xml:space="preserve">[ </w:t>
      </w:r>
      <w:r>
        <w:rPr>
          <w:lang w:eastAsia="en-GB"/>
        </w:rPr>
        <w:t xml:space="preserve">adsum = I’m here;  jam = already; forte = perhaps;   ad = to;   sum = I am; </w:t>
      </w:r>
      <w:proofErr w:type="spellStart"/>
      <w:r>
        <w:rPr>
          <w:lang w:eastAsia="en-GB"/>
        </w:rPr>
        <w:t>erat</w:t>
      </w:r>
      <w:proofErr w:type="spellEnd"/>
      <w:r>
        <w:rPr>
          <w:lang w:eastAsia="en-GB"/>
        </w:rPr>
        <w:t xml:space="preserve"> = was</w:t>
      </w:r>
      <w:r>
        <w:rPr>
          <w:lang w:eastAsia="en-GB"/>
        </w:rPr>
        <w:t xml:space="preserve"> ]</w:t>
      </w:r>
    </w:p>
    <w:p w14:paraId="78D1879B" w14:textId="77777777" w:rsidR="008A3199" w:rsidRPr="00FC056E" w:rsidRDefault="008A3199" w:rsidP="008A3199">
      <w:pPr>
        <w:rPr>
          <w:lang w:eastAsia="en-GB"/>
        </w:rPr>
      </w:pPr>
    </w:p>
    <w:p w14:paraId="35824171" w14:textId="77777777" w:rsidR="002E7693" w:rsidRDefault="002E7693" w:rsidP="008A3199">
      <w:pPr>
        <w:rPr>
          <w:lang w:eastAsia="en-GB"/>
        </w:rPr>
      </w:pPr>
    </w:p>
    <w:p w14:paraId="194C5027" w14:textId="0BAE370A" w:rsidR="008A3199" w:rsidRDefault="008A3199" w:rsidP="008A3199">
      <w:pPr>
        <w:rPr>
          <w:lang w:eastAsia="en-GB"/>
        </w:rPr>
      </w:pPr>
      <w:r w:rsidRPr="00FC056E">
        <w:rPr>
          <w:lang w:eastAsia="en-GB"/>
        </w:rPr>
        <w:t>And finally</w:t>
      </w:r>
      <w:r w:rsidR="008C2621">
        <w:rPr>
          <w:lang w:eastAsia="en-GB"/>
        </w:rPr>
        <w:t>,</w:t>
      </w:r>
      <w:r w:rsidRPr="00FC056E">
        <w:rPr>
          <w:lang w:eastAsia="en-GB"/>
        </w:rPr>
        <w:t xml:space="preserve"> remember</w:t>
      </w:r>
      <w:r>
        <w:rPr>
          <w:lang w:eastAsia="en-GB"/>
        </w:rPr>
        <w:t xml:space="preserve"> that some students</w:t>
      </w:r>
      <w:r w:rsidRPr="00FC056E">
        <w:rPr>
          <w:lang w:eastAsia="en-GB"/>
        </w:rPr>
        <w:t xml:space="preserve"> are: </w:t>
      </w:r>
    </w:p>
    <w:p w14:paraId="2FC6AD99" w14:textId="77777777" w:rsidR="00BF61A6" w:rsidRPr="00FC056E" w:rsidRDefault="00BF61A6" w:rsidP="008A3199">
      <w:pPr>
        <w:rPr>
          <w:lang w:eastAsia="en-GB"/>
        </w:rPr>
      </w:pPr>
    </w:p>
    <w:p w14:paraId="1FABB1FA" w14:textId="77777777" w:rsidR="008A3199" w:rsidRPr="00FC056E" w:rsidRDefault="008A3199" w:rsidP="008A3199">
      <w:pPr>
        <w:rPr>
          <w:lang w:eastAsia="en-GB"/>
        </w:rPr>
      </w:pPr>
      <w:r w:rsidRPr="00FC056E">
        <w:rPr>
          <w:lang w:eastAsia="en-GB"/>
        </w:rPr>
        <w:t>“</w:t>
      </w:r>
      <w:r w:rsidRPr="00FC056E">
        <w:rPr>
          <w:b/>
          <w:lang w:eastAsia="en-GB"/>
        </w:rPr>
        <w:t xml:space="preserve">semper in </w:t>
      </w:r>
      <w:proofErr w:type="spellStart"/>
      <w:r w:rsidRPr="00FC056E">
        <w:rPr>
          <w:b/>
          <w:lang w:eastAsia="en-GB"/>
        </w:rPr>
        <w:t>excretum</w:t>
      </w:r>
      <w:proofErr w:type="spellEnd"/>
      <w:r w:rsidRPr="00FC056E">
        <w:rPr>
          <w:b/>
          <w:lang w:eastAsia="en-GB"/>
        </w:rPr>
        <w:t xml:space="preserve">, solum </w:t>
      </w:r>
      <w:proofErr w:type="spellStart"/>
      <w:r w:rsidRPr="00FC056E">
        <w:rPr>
          <w:b/>
          <w:lang w:eastAsia="en-GB"/>
        </w:rPr>
        <w:t>profundum</w:t>
      </w:r>
      <w:proofErr w:type="spellEnd"/>
      <w:r w:rsidRPr="00FC056E">
        <w:rPr>
          <w:b/>
          <w:lang w:eastAsia="en-GB"/>
        </w:rPr>
        <w:t xml:space="preserve"> </w:t>
      </w:r>
      <w:proofErr w:type="spellStart"/>
      <w:r w:rsidRPr="00FC056E">
        <w:rPr>
          <w:b/>
          <w:lang w:eastAsia="en-GB"/>
        </w:rPr>
        <w:t>variat</w:t>
      </w:r>
      <w:proofErr w:type="spellEnd"/>
      <w:r w:rsidRPr="00FC056E">
        <w:rPr>
          <w:lang w:eastAsia="en-GB"/>
        </w:rPr>
        <w:t>” = always in the shit, only the depth varies.</w:t>
      </w:r>
    </w:p>
    <w:p w14:paraId="18D77414" w14:textId="77777777" w:rsidR="008A3199" w:rsidRPr="00FC056E" w:rsidRDefault="008A3199" w:rsidP="008A3199">
      <w:pPr>
        <w:rPr>
          <w:lang w:eastAsia="en-GB"/>
        </w:rPr>
      </w:pPr>
    </w:p>
    <w:p w14:paraId="4C7138C6" w14:textId="469E19AB" w:rsidR="008C2621" w:rsidRDefault="002E7693" w:rsidP="002E7693">
      <w:pPr>
        <w:jc w:val="center"/>
        <w:rPr>
          <w:b/>
          <w:lang w:eastAsia="en-GB"/>
        </w:rPr>
      </w:pPr>
      <w:r>
        <w:rPr>
          <w:b/>
          <w:lang w:eastAsia="en-GB"/>
        </w:rPr>
        <w:t>***</w:t>
      </w:r>
    </w:p>
    <w:p w14:paraId="2AEE3361" w14:textId="77777777" w:rsidR="008C2621" w:rsidRDefault="008C2621" w:rsidP="008A3199">
      <w:pPr>
        <w:rPr>
          <w:b/>
          <w:lang w:eastAsia="en-GB"/>
        </w:rPr>
      </w:pPr>
    </w:p>
    <w:p w14:paraId="652FDBD1" w14:textId="77777777" w:rsidR="002E7693" w:rsidRDefault="008A3199" w:rsidP="002E7693">
      <w:pPr>
        <w:rPr>
          <w:lang w:eastAsia="en-GB"/>
        </w:rPr>
      </w:pPr>
      <w:r w:rsidRPr="00FC056E">
        <w:rPr>
          <w:b/>
          <w:lang w:eastAsia="en-GB"/>
        </w:rPr>
        <w:t xml:space="preserve">Valete Omnes !  </w:t>
      </w:r>
      <w:r w:rsidRPr="00FC056E">
        <w:rPr>
          <w:lang w:eastAsia="en-GB"/>
        </w:rPr>
        <w:t>Goodbye all</w:t>
      </w:r>
      <w:r w:rsidR="00BF61A6">
        <w:rPr>
          <w:lang w:eastAsia="en-GB"/>
        </w:rPr>
        <w:t xml:space="preserve"> !</w:t>
      </w:r>
    </w:p>
    <w:p w14:paraId="5058AAE4" w14:textId="19A4DFF1" w:rsidR="00620602" w:rsidRDefault="00BF61A6" w:rsidP="002E7693">
      <w:pPr>
        <w:rPr>
          <w:color w:val="000000"/>
        </w:rPr>
      </w:pPr>
      <w:r w:rsidRPr="00620602">
        <w:rPr>
          <w:rFonts w:cs="Times New Roman"/>
          <w:color w:val="000000"/>
          <w:szCs w:val="24"/>
        </w:rPr>
        <w:t>A ‘valedictory’ speech is made by somebody who is leaving a role/post/job.</w:t>
      </w:r>
    </w:p>
    <w:p w14:paraId="0F03D69E" w14:textId="214D1283" w:rsidR="008C2621" w:rsidRDefault="008C2621" w:rsidP="00BF61A6">
      <w:pPr>
        <w:pStyle w:val="NormalWeb"/>
        <w:spacing w:before="0" w:beforeAutospacing="0" w:after="0" w:afterAutospacing="0"/>
        <w:rPr>
          <w:color w:val="000000"/>
        </w:rPr>
      </w:pPr>
    </w:p>
    <w:p w14:paraId="24CBFE63" w14:textId="4B7132A3" w:rsidR="008C2621" w:rsidRPr="00620602" w:rsidRDefault="008C2621" w:rsidP="008C2621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*****</w:t>
      </w:r>
    </w:p>
    <w:sectPr w:rsidR="008C2621" w:rsidRPr="00620602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C5D26" w14:textId="77777777" w:rsidR="005F5856" w:rsidRDefault="005F5856" w:rsidP="008A3199">
      <w:r>
        <w:separator/>
      </w:r>
    </w:p>
  </w:endnote>
  <w:endnote w:type="continuationSeparator" w:id="0">
    <w:p w14:paraId="32FE36FC" w14:textId="77777777" w:rsidR="005F5856" w:rsidRDefault="005F5856" w:rsidP="008A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4329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CF1E6" w14:textId="0B38F5B7" w:rsidR="008A3199" w:rsidRDefault="008A3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C99AE" w14:textId="77777777" w:rsidR="008A3199" w:rsidRDefault="008A31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6FB50" w14:textId="77777777" w:rsidR="005F5856" w:rsidRDefault="005F5856" w:rsidP="008A3199">
      <w:r>
        <w:separator/>
      </w:r>
    </w:p>
  </w:footnote>
  <w:footnote w:type="continuationSeparator" w:id="0">
    <w:p w14:paraId="685A2058" w14:textId="77777777" w:rsidR="005F5856" w:rsidRDefault="005F5856" w:rsidP="008A3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55"/>
    <w:rsid w:val="000A2964"/>
    <w:rsid w:val="0026440D"/>
    <w:rsid w:val="002E7693"/>
    <w:rsid w:val="003A66BE"/>
    <w:rsid w:val="005F5856"/>
    <w:rsid w:val="00620602"/>
    <w:rsid w:val="00826851"/>
    <w:rsid w:val="008A3199"/>
    <w:rsid w:val="008C2621"/>
    <w:rsid w:val="00BF4A81"/>
    <w:rsid w:val="00BF61A6"/>
    <w:rsid w:val="00DA67BD"/>
    <w:rsid w:val="00F00555"/>
    <w:rsid w:val="00FA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17CB9"/>
  <w15:chartTrackingRefBased/>
  <w15:docId w15:val="{9BBFDEE1-DD5E-4F33-8674-56E722D1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0555"/>
    <w:pPr>
      <w:spacing w:before="100" w:beforeAutospacing="1" w:after="100" w:afterAutospacing="1"/>
    </w:pPr>
    <w:rPr>
      <w:rFonts w:eastAsia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620602"/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0602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8A31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3199"/>
  </w:style>
  <w:style w:type="paragraph" w:styleId="Footer">
    <w:name w:val="footer"/>
    <w:basedOn w:val="Normal"/>
    <w:link w:val="FooterChar"/>
    <w:uiPriority w:val="99"/>
    <w:unhideWhenUsed/>
    <w:rsid w:val="008A31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3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1434</Words>
  <Characters>8176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Robinson</dc:creator>
  <cp:keywords/>
  <dc:description/>
  <cp:lastModifiedBy>Anthony Robinson</cp:lastModifiedBy>
  <cp:revision>2</cp:revision>
  <dcterms:created xsi:type="dcterms:W3CDTF">2022-12-11T14:56:00Z</dcterms:created>
  <dcterms:modified xsi:type="dcterms:W3CDTF">2022-12-11T14:56:00Z</dcterms:modified>
</cp:coreProperties>
</file>